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1733" w14:textId="79AF0980" w:rsidR="00C005F4" w:rsidRPr="001A7A4C" w:rsidRDefault="00C005F4" w:rsidP="00C005F4">
      <w:pPr>
        <w:contextualSpacing/>
        <w:jc w:val="center"/>
        <w:rPr>
          <w:b/>
          <w:bCs/>
          <w:sz w:val="28"/>
          <w:szCs w:val="28"/>
          <w:u w:val="single"/>
        </w:rPr>
      </w:pPr>
      <w:r w:rsidRPr="001A7A4C">
        <w:rPr>
          <w:b/>
          <w:bCs/>
          <w:sz w:val="28"/>
          <w:szCs w:val="28"/>
          <w:u w:val="single"/>
        </w:rPr>
        <w:t>Supreme Prejudice Appendix</w:t>
      </w:r>
    </w:p>
    <w:p w14:paraId="3525E50E" w14:textId="77777777" w:rsidR="00C005F4" w:rsidRPr="001A7A4C" w:rsidRDefault="00C005F4" w:rsidP="00C005F4">
      <w:pPr>
        <w:contextualSpacing/>
        <w:rPr>
          <w:b/>
          <w:bCs/>
        </w:rPr>
      </w:pPr>
    </w:p>
    <w:sdt>
      <w:sdtPr>
        <w:rPr>
          <w:rFonts w:asciiTheme="minorHAnsi" w:eastAsia="Times New Roman" w:hAnsiTheme="minorHAnsi" w:cs="Times New Roman"/>
          <w:i/>
          <w:iCs/>
          <w:color w:val="auto"/>
          <w:sz w:val="24"/>
          <w:szCs w:val="24"/>
        </w:rPr>
        <w:id w:val="1311067977"/>
        <w:docPartObj>
          <w:docPartGallery w:val="Table of Contents"/>
          <w:docPartUnique/>
        </w:docPartObj>
      </w:sdtPr>
      <w:sdtEndPr>
        <w:rPr>
          <w:b w:val="0"/>
          <w:bCs w:val="0"/>
        </w:rPr>
      </w:sdtEndPr>
      <w:sdtContent>
        <w:p w14:paraId="6D469CC6" w14:textId="060347D3" w:rsidR="00A929C8" w:rsidRPr="001A7A4C" w:rsidRDefault="72BC2667">
          <w:pPr>
            <w:pStyle w:val="TOCHeading"/>
            <w:rPr>
              <w:rFonts w:cs="Times New Roman"/>
            </w:rPr>
          </w:pPr>
          <w:r w:rsidRPr="001A7A4C">
            <w:rPr>
              <w:rFonts w:cs="Times New Roman"/>
            </w:rPr>
            <w:t>Table of Contents</w:t>
          </w:r>
        </w:p>
        <w:p w14:paraId="53325ED8" w14:textId="27FF604F" w:rsidR="00460B0B" w:rsidRPr="001C5CFC" w:rsidRDefault="72BC2667">
          <w:pPr>
            <w:pStyle w:val="TOC1"/>
            <w:tabs>
              <w:tab w:val="right" w:leader="dot" w:pos="9350"/>
            </w:tabs>
            <w:rPr>
              <w:rFonts w:ascii="Times New Roman" w:eastAsiaTheme="minorEastAsia" w:hAnsi="Times New Roman"/>
              <w:b w:val="0"/>
              <w:bCs w:val="0"/>
              <w:i w:val="0"/>
              <w:iCs w:val="0"/>
              <w:noProof/>
              <w:kern w:val="2"/>
            </w:rPr>
          </w:pPr>
          <w:r w:rsidRPr="00460B0B">
            <w:rPr>
              <w:rFonts w:ascii="Times New Roman" w:hAnsi="Times New Roman"/>
              <w:b w:val="0"/>
              <w:bCs w:val="0"/>
            </w:rPr>
            <w:fldChar w:fldCharType="begin"/>
          </w:r>
          <w:r w:rsidR="00A929C8" w:rsidRPr="00460B0B">
            <w:rPr>
              <w:rFonts w:ascii="Times New Roman" w:hAnsi="Times New Roman"/>
              <w:b w:val="0"/>
              <w:bCs w:val="0"/>
            </w:rPr>
            <w:instrText>TOC \o "1-3" \z \u \h</w:instrText>
          </w:r>
          <w:r w:rsidRPr="00460B0B">
            <w:rPr>
              <w:rFonts w:ascii="Times New Roman" w:hAnsi="Times New Roman"/>
              <w:b w:val="0"/>
              <w:bCs w:val="0"/>
            </w:rPr>
            <w:fldChar w:fldCharType="separate"/>
          </w:r>
          <w:hyperlink w:anchor="_Toc191826509" w:history="1">
            <w:r w:rsidR="00460B0B" w:rsidRPr="001C5CFC">
              <w:rPr>
                <w:rStyle w:val="Hyperlink"/>
                <w:rFonts w:ascii="Times New Roman" w:hAnsi="Times New Roman"/>
                <w:b w:val="0"/>
                <w:bCs w:val="0"/>
                <w:i w:val="0"/>
                <w:iCs w:val="0"/>
                <w:noProof/>
              </w:rPr>
              <w:t>Section A. Details about Crime Type Classification</w:t>
            </w:r>
            <w:r w:rsidR="00460B0B" w:rsidRPr="001C5CFC">
              <w:rPr>
                <w:rFonts w:ascii="Times New Roman" w:hAnsi="Times New Roman"/>
                <w:b w:val="0"/>
                <w:bCs w:val="0"/>
                <w:i w:val="0"/>
                <w:iCs w:val="0"/>
                <w:noProof/>
                <w:webHidden/>
              </w:rPr>
              <w:tab/>
            </w:r>
            <w:r w:rsidR="00460B0B" w:rsidRPr="001C5CFC">
              <w:rPr>
                <w:rFonts w:ascii="Times New Roman" w:hAnsi="Times New Roman"/>
                <w:b w:val="0"/>
                <w:bCs w:val="0"/>
                <w:i w:val="0"/>
                <w:iCs w:val="0"/>
                <w:noProof/>
                <w:webHidden/>
              </w:rPr>
              <w:fldChar w:fldCharType="begin"/>
            </w:r>
            <w:r w:rsidR="00460B0B" w:rsidRPr="001C5CFC">
              <w:rPr>
                <w:rFonts w:ascii="Times New Roman" w:hAnsi="Times New Roman"/>
                <w:b w:val="0"/>
                <w:bCs w:val="0"/>
                <w:i w:val="0"/>
                <w:iCs w:val="0"/>
                <w:noProof/>
                <w:webHidden/>
              </w:rPr>
              <w:instrText xml:space="preserve"> PAGEREF _Toc191826509 \h </w:instrText>
            </w:r>
            <w:r w:rsidR="00460B0B" w:rsidRPr="001C5CFC">
              <w:rPr>
                <w:rFonts w:ascii="Times New Roman" w:hAnsi="Times New Roman"/>
                <w:b w:val="0"/>
                <w:bCs w:val="0"/>
                <w:i w:val="0"/>
                <w:iCs w:val="0"/>
                <w:noProof/>
                <w:webHidden/>
              </w:rPr>
            </w:r>
            <w:r w:rsidR="00460B0B" w:rsidRPr="001C5CFC">
              <w:rPr>
                <w:rFonts w:ascii="Times New Roman" w:hAnsi="Times New Roman"/>
                <w:b w:val="0"/>
                <w:bCs w:val="0"/>
                <w:i w:val="0"/>
                <w:iCs w:val="0"/>
                <w:noProof/>
                <w:webHidden/>
              </w:rPr>
              <w:fldChar w:fldCharType="separate"/>
            </w:r>
            <w:r w:rsidR="00460B0B" w:rsidRPr="001C5CFC">
              <w:rPr>
                <w:rFonts w:ascii="Times New Roman" w:hAnsi="Times New Roman"/>
                <w:b w:val="0"/>
                <w:bCs w:val="0"/>
                <w:i w:val="0"/>
                <w:iCs w:val="0"/>
                <w:noProof/>
                <w:webHidden/>
              </w:rPr>
              <w:t>2</w:t>
            </w:r>
            <w:r w:rsidR="00460B0B" w:rsidRPr="001C5CFC">
              <w:rPr>
                <w:rFonts w:ascii="Times New Roman" w:hAnsi="Times New Roman"/>
                <w:b w:val="0"/>
                <w:bCs w:val="0"/>
                <w:i w:val="0"/>
                <w:iCs w:val="0"/>
                <w:noProof/>
                <w:webHidden/>
              </w:rPr>
              <w:fldChar w:fldCharType="end"/>
            </w:r>
          </w:hyperlink>
        </w:p>
        <w:p w14:paraId="4E6D70D1" w14:textId="345FB6DE" w:rsidR="00460B0B" w:rsidRPr="001C5CFC" w:rsidRDefault="00460B0B">
          <w:pPr>
            <w:pStyle w:val="TOC2"/>
            <w:tabs>
              <w:tab w:val="right" w:leader="dot" w:pos="9350"/>
            </w:tabs>
            <w:rPr>
              <w:rFonts w:ascii="Times New Roman" w:eastAsiaTheme="minorEastAsia" w:hAnsi="Times New Roman"/>
              <w:b w:val="0"/>
              <w:bCs w:val="0"/>
              <w:noProof/>
              <w:kern w:val="2"/>
              <w:sz w:val="24"/>
              <w:szCs w:val="24"/>
            </w:rPr>
          </w:pPr>
          <w:hyperlink w:anchor="_Toc191826510" w:history="1">
            <w:r w:rsidRPr="001C5CFC">
              <w:rPr>
                <w:rStyle w:val="Hyperlink"/>
                <w:rFonts w:ascii="Times New Roman" w:hAnsi="Times New Roman"/>
                <w:b w:val="0"/>
                <w:bCs w:val="0"/>
                <w:noProof/>
                <w:sz w:val="24"/>
                <w:szCs w:val="24"/>
              </w:rPr>
              <w:t>Table A1. Crime Coding Classification</w:t>
            </w:r>
            <w:r w:rsidRPr="001C5CFC">
              <w:rPr>
                <w:rFonts w:ascii="Times New Roman" w:hAnsi="Times New Roman"/>
                <w:b w:val="0"/>
                <w:bCs w:val="0"/>
                <w:noProof/>
                <w:webHidden/>
                <w:sz w:val="24"/>
                <w:szCs w:val="24"/>
              </w:rPr>
              <w:tab/>
            </w:r>
            <w:r w:rsidRPr="001C5CFC">
              <w:rPr>
                <w:rFonts w:ascii="Times New Roman" w:hAnsi="Times New Roman"/>
                <w:b w:val="0"/>
                <w:bCs w:val="0"/>
                <w:noProof/>
                <w:webHidden/>
                <w:sz w:val="24"/>
                <w:szCs w:val="24"/>
              </w:rPr>
              <w:fldChar w:fldCharType="begin"/>
            </w:r>
            <w:r w:rsidRPr="001C5CFC">
              <w:rPr>
                <w:rFonts w:ascii="Times New Roman" w:hAnsi="Times New Roman"/>
                <w:b w:val="0"/>
                <w:bCs w:val="0"/>
                <w:noProof/>
                <w:webHidden/>
                <w:sz w:val="24"/>
                <w:szCs w:val="24"/>
              </w:rPr>
              <w:instrText xml:space="preserve"> PAGEREF _Toc191826510 \h </w:instrText>
            </w:r>
            <w:r w:rsidRPr="001C5CFC">
              <w:rPr>
                <w:rFonts w:ascii="Times New Roman" w:hAnsi="Times New Roman"/>
                <w:b w:val="0"/>
                <w:bCs w:val="0"/>
                <w:noProof/>
                <w:webHidden/>
                <w:sz w:val="24"/>
                <w:szCs w:val="24"/>
              </w:rPr>
            </w:r>
            <w:r w:rsidRPr="001C5CFC">
              <w:rPr>
                <w:rFonts w:ascii="Times New Roman" w:hAnsi="Times New Roman"/>
                <w:b w:val="0"/>
                <w:bCs w:val="0"/>
                <w:noProof/>
                <w:webHidden/>
                <w:sz w:val="24"/>
                <w:szCs w:val="24"/>
              </w:rPr>
              <w:fldChar w:fldCharType="separate"/>
            </w:r>
            <w:r w:rsidRPr="001C5CFC">
              <w:rPr>
                <w:rFonts w:ascii="Times New Roman" w:hAnsi="Times New Roman"/>
                <w:b w:val="0"/>
                <w:bCs w:val="0"/>
                <w:noProof/>
                <w:webHidden/>
                <w:sz w:val="24"/>
                <w:szCs w:val="24"/>
              </w:rPr>
              <w:t>2</w:t>
            </w:r>
            <w:r w:rsidRPr="001C5CFC">
              <w:rPr>
                <w:rFonts w:ascii="Times New Roman" w:hAnsi="Times New Roman"/>
                <w:b w:val="0"/>
                <w:bCs w:val="0"/>
                <w:noProof/>
                <w:webHidden/>
                <w:sz w:val="24"/>
                <w:szCs w:val="24"/>
              </w:rPr>
              <w:fldChar w:fldCharType="end"/>
            </w:r>
          </w:hyperlink>
        </w:p>
        <w:p w14:paraId="578DCE6D" w14:textId="249B312B" w:rsidR="00460B0B" w:rsidRPr="001C5CFC" w:rsidRDefault="00460B0B">
          <w:pPr>
            <w:pStyle w:val="TOC2"/>
            <w:tabs>
              <w:tab w:val="right" w:leader="dot" w:pos="9350"/>
            </w:tabs>
            <w:rPr>
              <w:rFonts w:ascii="Times New Roman" w:eastAsiaTheme="minorEastAsia" w:hAnsi="Times New Roman"/>
              <w:b w:val="0"/>
              <w:bCs w:val="0"/>
              <w:noProof/>
              <w:kern w:val="2"/>
              <w:sz w:val="24"/>
              <w:szCs w:val="24"/>
            </w:rPr>
          </w:pPr>
          <w:hyperlink w:anchor="_Toc191826511" w:history="1">
            <w:r w:rsidRPr="001C5CFC">
              <w:rPr>
                <w:rStyle w:val="Hyperlink"/>
                <w:rFonts w:ascii="Times New Roman" w:hAnsi="Times New Roman"/>
                <w:b w:val="0"/>
                <w:bCs w:val="0"/>
                <w:noProof/>
                <w:sz w:val="24"/>
                <w:szCs w:val="24"/>
              </w:rPr>
              <w:t>Table A2. Crime by Litigant’s Race.</w:t>
            </w:r>
            <w:r w:rsidRPr="001C5CFC">
              <w:rPr>
                <w:rFonts w:ascii="Times New Roman" w:hAnsi="Times New Roman"/>
                <w:b w:val="0"/>
                <w:bCs w:val="0"/>
                <w:noProof/>
                <w:webHidden/>
                <w:sz w:val="24"/>
                <w:szCs w:val="24"/>
              </w:rPr>
              <w:tab/>
            </w:r>
            <w:r w:rsidRPr="001C5CFC">
              <w:rPr>
                <w:rFonts w:ascii="Times New Roman" w:hAnsi="Times New Roman"/>
                <w:b w:val="0"/>
                <w:bCs w:val="0"/>
                <w:noProof/>
                <w:webHidden/>
                <w:sz w:val="24"/>
                <w:szCs w:val="24"/>
              </w:rPr>
              <w:fldChar w:fldCharType="begin"/>
            </w:r>
            <w:r w:rsidRPr="001C5CFC">
              <w:rPr>
                <w:rFonts w:ascii="Times New Roman" w:hAnsi="Times New Roman"/>
                <w:b w:val="0"/>
                <w:bCs w:val="0"/>
                <w:noProof/>
                <w:webHidden/>
                <w:sz w:val="24"/>
                <w:szCs w:val="24"/>
              </w:rPr>
              <w:instrText xml:space="preserve"> PAGEREF _Toc191826511 \h </w:instrText>
            </w:r>
            <w:r w:rsidRPr="001C5CFC">
              <w:rPr>
                <w:rFonts w:ascii="Times New Roman" w:hAnsi="Times New Roman"/>
                <w:b w:val="0"/>
                <w:bCs w:val="0"/>
                <w:noProof/>
                <w:webHidden/>
                <w:sz w:val="24"/>
                <w:szCs w:val="24"/>
              </w:rPr>
            </w:r>
            <w:r w:rsidRPr="001C5CFC">
              <w:rPr>
                <w:rFonts w:ascii="Times New Roman" w:hAnsi="Times New Roman"/>
                <w:b w:val="0"/>
                <w:bCs w:val="0"/>
                <w:noProof/>
                <w:webHidden/>
                <w:sz w:val="24"/>
                <w:szCs w:val="24"/>
              </w:rPr>
              <w:fldChar w:fldCharType="separate"/>
            </w:r>
            <w:r w:rsidRPr="001C5CFC">
              <w:rPr>
                <w:rFonts w:ascii="Times New Roman" w:hAnsi="Times New Roman"/>
                <w:b w:val="0"/>
                <w:bCs w:val="0"/>
                <w:noProof/>
                <w:webHidden/>
                <w:sz w:val="24"/>
                <w:szCs w:val="24"/>
              </w:rPr>
              <w:t>2</w:t>
            </w:r>
            <w:r w:rsidRPr="001C5CFC">
              <w:rPr>
                <w:rFonts w:ascii="Times New Roman" w:hAnsi="Times New Roman"/>
                <w:b w:val="0"/>
                <w:bCs w:val="0"/>
                <w:noProof/>
                <w:webHidden/>
                <w:sz w:val="24"/>
                <w:szCs w:val="24"/>
              </w:rPr>
              <w:fldChar w:fldCharType="end"/>
            </w:r>
          </w:hyperlink>
        </w:p>
        <w:p w14:paraId="763516E4" w14:textId="3EC0A452" w:rsidR="00460B0B" w:rsidRPr="001C5CFC" w:rsidRDefault="00460B0B">
          <w:pPr>
            <w:pStyle w:val="TOC1"/>
            <w:tabs>
              <w:tab w:val="right" w:leader="dot" w:pos="9350"/>
            </w:tabs>
            <w:rPr>
              <w:rFonts w:ascii="Times New Roman" w:eastAsiaTheme="minorEastAsia" w:hAnsi="Times New Roman"/>
              <w:b w:val="0"/>
              <w:bCs w:val="0"/>
              <w:i w:val="0"/>
              <w:iCs w:val="0"/>
              <w:noProof/>
              <w:kern w:val="2"/>
            </w:rPr>
          </w:pPr>
          <w:hyperlink w:anchor="_Toc191826512" w:history="1">
            <w:r w:rsidRPr="001C5CFC">
              <w:rPr>
                <w:rStyle w:val="Hyperlink"/>
                <w:rFonts w:ascii="Times New Roman" w:hAnsi="Times New Roman"/>
                <w:b w:val="0"/>
                <w:bCs w:val="0"/>
                <w:i w:val="0"/>
                <w:iCs w:val="0"/>
                <w:noProof/>
              </w:rPr>
              <w:t>Section B. Determining Litigant Race</w:t>
            </w:r>
            <w:r w:rsidRPr="001C5CFC">
              <w:rPr>
                <w:rFonts w:ascii="Times New Roman" w:hAnsi="Times New Roman"/>
                <w:b w:val="0"/>
                <w:bCs w:val="0"/>
                <w:i w:val="0"/>
                <w:iCs w:val="0"/>
                <w:noProof/>
                <w:webHidden/>
              </w:rPr>
              <w:tab/>
            </w:r>
            <w:r w:rsidRPr="001C5CFC">
              <w:rPr>
                <w:rFonts w:ascii="Times New Roman" w:hAnsi="Times New Roman"/>
                <w:b w:val="0"/>
                <w:bCs w:val="0"/>
                <w:i w:val="0"/>
                <w:iCs w:val="0"/>
                <w:noProof/>
                <w:webHidden/>
              </w:rPr>
              <w:fldChar w:fldCharType="begin"/>
            </w:r>
            <w:r w:rsidRPr="001C5CFC">
              <w:rPr>
                <w:rFonts w:ascii="Times New Roman" w:hAnsi="Times New Roman"/>
                <w:b w:val="0"/>
                <w:bCs w:val="0"/>
                <w:i w:val="0"/>
                <w:iCs w:val="0"/>
                <w:noProof/>
                <w:webHidden/>
              </w:rPr>
              <w:instrText xml:space="preserve"> PAGEREF _Toc191826512 \h </w:instrText>
            </w:r>
            <w:r w:rsidRPr="001C5CFC">
              <w:rPr>
                <w:rFonts w:ascii="Times New Roman" w:hAnsi="Times New Roman"/>
                <w:b w:val="0"/>
                <w:bCs w:val="0"/>
                <w:i w:val="0"/>
                <w:iCs w:val="0"/>
                <w:noProof/>
                <w:webHidden/>
              </w:rPr>
            </w:r>
            <w:r w:rsidRPr="001C5CFC">
              <w:rPr>
                <w:rFonts w:ascii="Times New Roman" w:hAnsi="Times New Roman"/>
                <w:b w:val="0"/>
                <w:bCs w:val="0"/>
                <w:i w:val="0"/>
                <w:iCs w:val="0"/>
                <w:noProof/>
                <w:webHidden/>
              </w:rPr>
              <w:fldChar w:fldCharType="separate"/>
            </w:r>
            <w:r w:rsidRPr="001C5CFC">
              <w:rPr>
                <w:rFonts w:ascii="Times New Roman" w:hAnsi="Times New Roman"/>
                <w:b w:val="0"/>
                <w:bCs w:val="0"/>
                <w:i w:val="0"/>
                <w:iCs w:val="0"/>
                <w:noProof/>
                <w:webHidden/>
              </w:rPr>
              <w:t>3</w:t>
            </w:r>
            <w:r w:rsidRPr="001C5CFC">
              <w:rPr>
                <w:rFonts w:ascii="Times New Roman" w:hAnsi="Times New Roman"/>
                <w:b w:val="0"/>
                <w:bCs w:val="0"/>
                <w:i w:val="0"/>
                <w:iCs w:val="0"/>
                <w:noProof/>
                <w:webHidden/>
              </w:rPr>
              <w:fldChar w:fldCharType="end"/>
            </w:r>
          </w:hyperlink>
        </w:p>
        <w:p w14:paraId="6DBC2D39" w14:textId="04DC21D2" w:rsidR="00460B0B" w:rsidRPr="001C5CFC" w:rsidRDefault="00460B0B">
          <w:pPr>
            <w:pStyle w:val="TOC2"/>
            <w:tabs>
              <w:tab w:val="right" w:leader="dot" w:pos="9350"/>
            </w:tabs>
            <w:rPr>
              <w:rFonts w:ascii="Times New Roman" w:eastAsiaTheme="minorEastAsia" w:hAnsi="Times New Roman"/>
              <w:b w:val="0"/>
              <w:bCs w:val="0"/>
              <w:noProof/>
              <w:kern w:val="2"/>
              <w:sz w:val="24"/>
              <w:szCs w:val="24"/>
            </w:rPr>
          </w:pPr>
          <w:hyperlink w:anchor="_Toc191826513" w:history="1">
            <w:r w:rsidRPr="001C5CFC">
              <w:rPr>
                <w:rStyle w:val="Hyperlink"/>
                <w:rFonts w:ascii="Times New Roman" w:hAnsi="Times New Roman"/>
                <w:b w:val="0"/>
                <w:bCs w:val="0"/>
                <w:noProof/>
                <w:sz w:val="24"/>
                <w:szCs w:val="24"/>
              </w:rPr>
              <w:t>Table B1. Litigant Race Based on Author Research and Census Demographics</w:t>
            </w:r>
            <w:r w:rsidRPr="001C5CFC">
              <w:rPr>
                <w:rFonts w:ascii="Times New Roman" w:hAnsi="Times New Roman"/>
                <w:b w:val="0"/>
                <w:bCs w:val="0"/>
                <w:noProof/>
                <w:webHidden/>
                <w:sz w:val="24"/>
                <w:szCs w:val="24"/>
              </w:rPr>
              <w:tab/>
            </w:r>
            <w:r w:rsidRPr="001C5CFC">
              <w:rPr>
                <w:rFonts w:ascii="Times New Roman" w:hAnsi="Times New Roman"/>
                <w:b w:val="0"/>
                <w:bCs w:val="0"/>
                <w:noProof/>
                <w:webHidden/>
                <w:sz w:val="24"/>
                <w:szCs w:val="24"/>
              </w:rPr>
              <w:fldChar w:fldCharType="begin"/>
            </w:r>
            <w:r w:rsidRPr="001C5CFC">
              <w:rPr>
                <w:rFonts w:ascii="Times New Roman" w:hAnsi="Times New Roman"/>
                <w:b w:val="0"/>
                <w:bCs w:val="0"/>
                <w:noProof/>
                <w:webHidden/>
                <w:sz w:val="24"/>
                <w:szCs w:val="24"/>
              </w:rPr>
              <w:instrText xml:space="preserve"> PAGEREF _Toc191826513 \h </w:instrText>
            </w:r>
            <w:r w:rsidRPr="001C5CFC">
              <w:rPr>
                <w:rFonts w:ascii="Times New Roman" w:hAnsi="Times New Roman"/>
                <w:b w:val="0"/>
                <w:bCs w:val="0"/>
                <w:noProof/>
                <w:webHidden/>
                <w:sz w:val="24"/>
                <w:szCs w:val="24"/>
              </w:rPr>
            </w:r>
            <w:r w:rsidRPr="001C5CFC">
              <w:rPr>
                <w:rFonts w:ascii="Times New Roman" w:hAnsi="Times New Roman"/>
                <w:b w:val="0"/>
                <w:bCs w:val="0"/>
                <w:noProof/>
                <w:webHidden/>
                <w:sz w:val="24"/>
                <w:szCs w:val="24"/>
              </w:rPr>
              <w:fldChar w:fldCharType="separate"/>
            </w:r>
            <w:r w:rsidRPr="001C5CFC">
              <w:rPr>
                <w:rFonts w:ascii="Times New Roman" w:hAnsi="Times New Roman"/>
                <w:b w:val="0"/>
                <w:bCs w:val="0"/>
                <w:noProof/>
                <w:webHidden/>
                <w:sz w:val="24"/>
                <w:szCs w:val="24"/>
              </w:rPr>
              <w:t>3</w:t>
            </w:r>
            <w:r w:rsidRPr="001C5CFC">
              <w:rPr>
                <w:rFonts w:ascii="Times New Roman" w:hAnsi="Times New Roman"/>
                <w:b w:val="0"/>
                <w:bCs w:val="0"/>
                <w:noProof/>
                <w:webHidden/>
                <w:sz w:val="24"/>
                <w:szCs w:val="24"/>
              </w:rPr>
              <w:fldChar w:fldCharType="end"/>
            </w:r>
          </w:hyperlink>
        </w:p>
        <w:p w14:paraId="671FE269" w14:textId="632689CD" w:rsidR="00460B0B" w:rsidRPr="001C5CFC" w:rsidRDefault="00460B0B">
          <w:pPr>
            <w:pStyle w:val="TOC2"/>
            <w:tabs>
              <w:tab w:val="right" w:leader="dot" w:pos="9350"/>
            </w:tabs>
            <w:rPr>
              <w:rFonts w:ascii="Times New Roman" w:eastAsiaTheme="minorEastAsia" w:hAnsi="Times New Roman"/>
              <w:b w:val="0"/>
              <w:bCs w:val="0"/>
              <w:noProof/>
              <w:kern w:val="2"/>
              <w:sz w:val="24"/>
              <w:szCs w:val="24"/>
            </w:rPr>
          </w:pPr>
          <w:hyperlink w:anchor="_Toc191826514" w:history="1">
            <w:r w:rsidRPr="001C5CFC">
              <w:rPr>
                <w:rStyle w:val="Hyperlink"/>
                <w:rFonts w:ascii="Times New Roman" w:hAnsi="Times New Roman"/>
                <w:b w:val="0"/>
                <w:bCs w:val="0"/>
                <w:noProof/>
                <w:sz w:val="24"/>
                <w:szCs w:val="24"/>
              </w:rPr>
              <w:t>Table B2. Percentage of Litigants’ Race Correctly Predicted by Census Demographics</w:t>
            </w:r>
            <w:r w:rsidRPr="001C5CFC">
              <w:rPr>
                <w:rFonts w:ascii="Times New Roman" w:hAnsi="Times New Roman"/>
                <w:b w:val="0"/>
                <w:bCs w:val="0"/>
                <w:noProof/>
                <w:webHidden/>
                <w:sz w:val="24"/>
                <w:szCs w:val="24"/>
              </w:rPr>
              <w:tab/>
            </w:r>
            <w:r w:rsidRPr="001C5CFC">
              <w:rPr>
                <w:rFonts w:ascii="Times New Roman" w:hAnsi="Times New Roman"/>
                <w:b w:val="0"/>
                <w:bCs w:val="0"/>
                <w:noProof/>
                <w:webHidden/>
                <w:sz w:val="24"/>
                <w:szCs w:val="24"/>
              </w:rPr>
              <w:fldChar w:fldCharType="begin"/>
            </w:r>
            <w:r w:rsidRPr="001C5CFC">
              <w:rPr>
                <w:rFonts w:ascii="Times New Roman" w:hAnsi="Times New Roman"/>
                <w:b w:val="0"/>
                <w:bCs w:val="0"/>
                <w:noProof/>
                <w:webHidden/>
                <w:sz w:val="24"/>
                <w:szCs w:val="24"/>
              </w:rPr>
              <w:instrText xml:space="preserve"> PAGEREF _Toc191826514 \h </w:instrText>
            </w:r>
            <w:r w:rsidRPr="001C5CFC">
              <w:rPr>
                <w:rFonts w:ascii="Times New Roman" w:hAnsi="Times New Roman"/>
                <w:b w:val="0"/>
                <w:bCs w:val="0"/>
                <w:noProof/>
                <w:webHidden/>
                <w:sz w:val="24"/>
                <w:szCs w:val="24"/>
              </w:rPr>
            </w:r>
            <w:r w:rsidRPr="001C5CFC">
              <w:rPr>
                <w:rFonts w:ascii="Times New Roman" w:hAnsi="Times New Roman"/>
                <w:b w:val="0"/>
                <w:bCs w:val="0"/>
                <w:noProof/>
                <w:webHidden/>
                <w:sz w:val="24"/>
                <w:szCs w:val="24"/>
              </w:rPr>
              <w:fldChar w:fldCharType="separate"/>
            </w:r>
            <w:r w:rsidRPr="001C5CFC">
              <w:rPr>
                <w:rFonts w:ascii="Times New Roman" w:hAnsi="Times New Roman"/>
                <w:b w:val="0"/>
                <w:bCs w:val="0"/>
                <w:noProof/>
                <w:webHidden/>
                <w:sz w:val="24"/>
                <w:szCs w:val="24"/>
              </w:rPr>
              <w:t>3</w:t>
            </w:r>
            <w:r w:rsidRPr="001C5CFC">
              <w:rPr>
                <w:rFonts w:ascii="Times New Roman" w:hAnsi="Times New Roman"/>
                <w:b w:val="0"/>
                <w:bCs w:val="0"/>
                <w:noProof/>
                <w:webHidden/>
                <w:sz w:val="24"/>
                <w:szCs w:val="24"/>
              </w:rPr>
              <w:fldChar w:fldCharType="end"/>
            </w:r>
          </w:hyperlink>
        </w:p>
        <w:p w14:paraId="4D3DB5FA" w14:textId="2E71C8E2" w:rsidR="00460B0B" w:rsidRPr="001C5CFC" w:rsidRDefault="00460B0B">
          <w:pPr>
            <w:pStyle w:val="TOC2"/>
            <w:tabs>
              <w:tab w:val="right" w:leader="dot" w:pos="9350"/>
            </w:tabs>
            <w:rPr>
              <w:rFonts w:ascii="Times New Roman" w:eastAsiaTheme="minorEastAsia" w:hAnsi="Times New Roman"/>
              <w:b w:val="0"/>
              <w:bCs w:val="0"/>
              <w:noProof/>
              <w:kern w:val="2"/>
              <w:sz w:val="24"/>
              <w:szCs w:val="24"/>
            </w:rPr>
          </w:pPr>
          <w:hyperlink w:anchor="_Toc191826515" w:history="1">
            <w:r w:rsidRPr="001C5CFC">
              <w:rPr>
                <w:rStyle w:val="Hyperlink"/>
                <w:rFonts w:ascii="Times New Roman" w:eastAsia="Calibri" w:hAnsi="Times New Roman"/>
                <w:b w:val="0"/>
                <w:bCs w:val="0"/>
                <w:noProof/>
                <w:sz w:val="24"/>
                <w:szCs w:val="24"/>
              </w:rPr>
              <w:t>Table B3. Litigants with Unknown Race Predicted by Census Demographics</w:t>
            </w:r>
            <w:r w:rsidRPr="001C5CFC">
              <w:rPr>
                <w:rFonts w:ascii="Times New Roman" w:hAnsi="Times New Roman"/>
                <w:b w:val="0"/>
                <w:bCs w:val="0"/>
                <w:noProof/>
                <w:webHidden/>
                <w:sz w:val="24"/>
                <w:szCs w:val="24"/>
              </w:rPr>
              <w:tab/>
            </w:r>
            <w:r w:rsidRPr="001C5CFC">
              <w:rPr>
                <w:rFonts w:ascii="Times New Roman" w:hAnsi="Times New Roman"/>
                <w:b w:val="0"/>
                <w:bCs w:val="0"/>
                <w:noProof/>
                <w:webHidden/>
                <w:sz w:val="24"/>
                <w:szCs w:val="24"/>
              </w:rPr>
              <w:fldChar w:fldCharType="begin"/>
            </w:r>
            <w:r w:rsidRPr="001C5CFC">
              <w:rPr>
                <w:rFonts w:ascii="Times New Roman" w:hAnsi="Times New Roman"/>
                <w:b w:val="0"/>
                <w:bCs w:val="0"/>
                <w:noProof/>
                <w:webHidden/>
                <w:sz w:val="24"/>
                <w:szCs w:val="24"/>
              </w:rPr>
              <w:instrText xml:space="preserve"> PAGEREF _Toc191826515 \h </w:instrText>
            </w:r>
            <w:r w:rsidRPr="001C5CFC">
              <w:rPr>
                <w:rFonts w:ascii="Times New Roman" w:hAnsi="Times New Roman"/>
                <w:b w:val="0"/>
                <w:bCs w:val="0"/>
                <w:noProof/>
                <w:webHidden/>
                <w:sz w:val="24"/>
                <w:szCs w:val="24"/>
              </w:rPr>
            </w:r>
            <w:r w:rsidRPr="001C5CFC">
              <w:rPr>
                <w:rFonts w:ascii="Times New Roman" w:hAnsi="Times New Roman"/>
                <w:b w:val="0"/>
                <w:bCs w:val="0"/>
                <w:noProof/>
                <w:webHidden/>
                <w:sz w:val="24"/>
                <w:szCs w:val="24"/>
              </w:rPr>
              <w:fldChar w:fldCharType="separate"/>
            </w:r>
            <w:r w:rsidRPr="001C5CFC">
              <w:rPr>
                <w:rFonts w:ascii="Times New Roman" w:hAnsi="Times New Roman"/>
                <w:b w:val="0"/>
                <w:bCs w:val="0"/>
                <w:noProof/>
                <w:webHidden/>
                <w:sz w:val="24"/>
                <w:szCs w:val="24"/>
              </w:rPr>
              <w:t>3</w:t>
            </w:r>
            <w:r w:rsidRPr="001C5CFC">
              <w:rPr>
                <w:rFonts w:ascii="Times New Roman" w:hAnsi="Times New Roman"/>
                <w:b w:val="0"/>
                <w:bCs w:val="0"/>
                <w:noProof/>
                <w:webHidden/>
                <w:sz w:val="24"/>
                <w:szCs w:val="24"/>
              </w:rPr>
              <w:fldChar w:fldCharType="end"/>
            </w:r>
          </w:hyperlink>
        </w:p>
        <w:p w14:paraId="537B1DDF" w14:textId="1E24A1E1" w:rsidR="00460B0B" w:rsidRPr="001C5CFC" w:rsidRDefault="00460B0B">
          <w:pPr>
            <w:pStyle w:val="TOC1"/>
            <w:tabs>
              <w:tab w:val="right" w:leader="dot" w:pos="9350"/>
            </w:tabs>
            <w:rPr>
              <w:rFonts w:ascii="Times New Roman" w:eastAsiaTheme="minorEastAsia" w:hAnsi="Times New Roman"/>
              <w:b w:val="0"/>
              <w:bCs w:val="0"/>
              <w:i w:val="0"/>
              <w:iCs w:val="0"/>
              <w:noProof/>
              <w:kern w:val="2"/>
            </w:rPr>
          </w:pPr>
          <w:hyperlink w:anchor="_Toc191826516" w:history="1">
            <w:r w:rsidRPr="001C5CFC">
              <w:rPr>
                <w:rStyle w:val="Hyperlink"/>
                <w:rFonts w:ascii="Times New Roman" w:hAnsi="Times New Roman"/>
                <w:b w:val="0"/>
                <w:bCs w:val="0"/>
                <w:i w:val="0"/>
                <w:iCs w:val="0"/>
                <w:noProof/>
              </w:rPr>
              <w:t>Section C. Information about Dropped Cases</w:t>
            </w:r>
            <w:r w:rsidRPr="001C5CFC">
              <w:rPr>
                <w:rFonts w:ascii="Times New Roman" w:hAnsi="Times New Roman"/>
                <w:b w:val="0"/>
                <w:bCs w:val="0"/>
                <w:i w:val="0"/>
                <w:iCs w:val="0"/>
                <w:noProof/>
                <w:webHidden/>
              </w:rPr>
              <w:tab/>
            </w:r>
            <w:r w:rsidRPr="001C5CFC">
              <w:rPr>
                <w:rFonts w:ascii="Times New Roman" w:hAnsi="Times New Roman"/>
                <w:b w:val="0"/>
                <w:bCs w:val="0"/>
                <w:i w:val="0"/>
                <w:iCs w:val="0"/>
                <w:noProof/>
                <w:webHidden/>
              </w:rPr>
              <w:fldChar w:fldCharType="begin"/>
            </w:r>
            <w:r w:rsidRPr="001C5CFC">
              <w:rPr>
                <w:rFonts w:ascii="Times New Roman" w:hAnsi="Times New Roman"/>
                <w:b w:val="0"/>
                <w:bCs w:val="0"/>
                <w:i w:val="0"/>
                <w:iCs w:val="0"/>
                <w:noProof/>
                <w:webHidden/>
              </w:rPr>
              <w:instrText xml:space="preserve"> PAGEREF _Toc191826516 \h </w:instrText>
            </w:r>
            <w:r w:rsidRPr="001C5CFC">
              <w:rPr>
                <w:rFonts w:ascii="Times New Roman" w:hAnsi="Times New Roman"/>
                <w:b w:val="0"/>
                <w:bCs w:val="0"/>
                <w:i w:val="0"/>
                <w:iCs w:val="0"/>
                <w:noProof/>
                <w:webHidden/>
              </w:rPr>
            </w:r>
            <w:r w:rsidRPr="001C5CFC">
              <w:rPr>
                <w:rFonts w:ascii="Times New Roman" w:hAnsi="Times New Roman"/>
                <w:b w:val="0"/>
                <w:bCs w:val="0"/>
                <w:i w:val="0"/>
                <w:iCs w:val="0"/>
                <w:noProof/>
                <w:webHidden/>
              </w:rPr>
              <w:fldChar w:fldCharType="separate"/>
            </w:r>
            <w:r w:rsidRPr="001C5CFC">
              <w:rPr>
                <w:rFonts w:ascii="Times New Roman" w:hAnsi="Times New Roman"/>
                <w:b w:val="0"/>
                <w:bCs w:val="0"/>
                <w:i w:val="0"/>
                <w:iCs w:val="0"/>
                <w:noProof/>
                <w:webHidden/>
              </w:rPr>
              <w:t>4</w:t>
            </w:r>
            <w:r w:rsidRPr="001C5CFC">
              <w:rPr>
                <w:rFonts w:ascii="Times New Roman" w:hAnsi="Times New Roman"/>
                <w:b w:val="0"/>
                <w:bCs w:val="0"/>
                <w:i w:val="0"/>
                <w:iCs w:val="0"/>
                <w:noProof/>
                <w:webHidden/>
              </w:rPr>
              <w:fldChar w:fldCharType="end"/>
            </w:r>
          </w:hyperlink>
        </w:p>
        <w:p w14:paraId="3535DCFD" w14:textId="01E84903" w:rsidR="00460B0B" w:rsidRPr="001C5CFC" w:rsidRDefault="00460B0B">
          <w:pPr>
            <w:pStyle w:val="TOC2"/>
            <w:tabs>
              <w:tab w:val="right" w:leader="dot" w:pos="9350"/>
            </w:tabs>
            <w:rPr>
              <w:rFonts w:ascii="Times New Roman" w:eastAsiaTheme="minorEastAsia" w:hAnsi="Times New Roman"/>
              <w:b w:val="0"/>
              <w:bCs w:val="0"/>
              <w:noProof/>
              <w:kern w:val="2"/>
              <w:sz w:val="24"/>
              <w:szCs w:val="24"/>
            </w:rPr>
          </w:pPr>
          <w:hyperlink w:anchor="_Toc191826517" w:history="1">
            <w:r w:rsidRPr="001C5CFC">
              <w:rPr>
                <w:rStyle w:val="Hyperlink"/>
                <w:rFonts w:ascii="Times New Roman" w:hAnsi="Times New Roman"/>
                <w:b w:val="0"/>
                <w:bCs w:val="0"/>
                <w:noProof/>
                <w:sz w:val="24"/>
                <w:szCs w:val="24"/>
              </w:rPr>
              <w:t>Table C1. Citizens Hurt by the State</w:t>
            </w:r>
            <w:r w:rsidRPr="001C5CFC">
              <w:rPr>
                <w:rFonts w:ascii="Times New Roman" w:hAnsi="Times New Roman"/>
                <w:b w:val="0"/>
                <w:bCs w:val="0"/>
                <w:noProof/>
                <w:webHidden/>
                <w:sz w:val="24"/>
                <w:szCs w:val="24"/>
              </w:rPr>
              <w:tab/>
            </w:r>
            <w:r w:rsidRPr="001C5CFC">
              <w:rPr>
                <w:rFonts w:ascii="Times New Roman" w:hAnsi="Times New Roman"/>
                <w:b w:val="0"/>
                <w:bCs w:val="0"/>
                <w:noProof/>
                <w:webHidden/>
                <w:sz w:val="24"/>
                <w:szCs w:val="24"/>
              </w:rPr>
              <w:fldChar w:fldCharType="begin"/>
            </w:r>
            <w:r w:rsidRPr="001C5CFC">
              <w:rPr>
                <w:rFonts w:ascii="Times New Roman" w:hAnsi="Times New Roman"/>
                <w:b w:val="0"/>
                <w:bCs w:val="0"/>
                <w:noProof/>
                <w:webHidden/>
                <w:sz w:val="24"/>
                <w:szCs w:val="24"/>
              </w:rPr>
              <w:instrText xml:space="preserve"> PAGEREF _Toc191826517 \h </w:instrText>
            </w:r>
            <w:r w:rsidRPr="001C5CFC">
              <w:rPr>
                <w:rFonts w:ascii="Times New Roman" w:hAnsi="Times New Roman"/>
                <w:b w:val="0"/>
                <w:bCs w:val="0"/>
                <w:noProof/>
                <w:webHidden/>
                <w:sz w:val="24"/>
                <w:szCs w:val="24"/>
              </w:rPr>
            </w:r>
            <w:r w:rsidRPr="001C5CFC">
              <w:rPr>
                <w:rFonts w:ascii="Times New Roman" w:hAnsi="Times New Roman"/>
                <w:b w:val="0"/>
                <w:bCs w:val="0"/>
                <w:noProof/>
                <w:webHidden/>
                <w:sz w:val="24"/>
                <w:szCs w:val="24"/>
              </w:rPr>
              <w:fldChar w:fldCharType="separate"/>
            </w:r>
            <w:r w:rsidRPr="001C5CFC">
              <w:rPr>
                <w:rFonts w:ascii="Times New Roman" w:hAnsi="Times New Roman"/>
                <w:b w:val="0"/>
                <w:bCs w:val="0"/>
                <w:noProof/>
                <w:webHidden/>
                <w:sz w:val="24"/>
                <w:szCs w:val="24"/>
              </w:rPr>
              <w:t>4</w:t>
            </w:r>
            <w:r w:rsidRPr="001C5CFC">
              <w:rPr>
                <w:rFonts w:ascii="Times New Roman" w:hAnsi="Times New Roman"/>
                <w:b w:val="0"/>
                <w:bCs w:val="0"/>
                <w:noProof/>
                <w:webHidden/>
                <w:sz w:val="24"/>
                <w:szCs w:val="24"/>
              </w:rPr>
              <w:fldChar w:fldCharType="end"/>
            </w:r>
          </w:hyperlink>
        </w:p>
        <w:p w14:paraId="6E6B9BBE" w14:textId="1BBDA5CB" w:rsidR="00460B0B" w:rsidRPr="001C5CFC" w:rsidRDefault="00460B0B">
          <w:pPr>
            <w:pStyle w:val="TOC2"/>
            <w:tabs>
              <w:tab w:val="right" w:leader="dot" w:pos="9350"/>
            </w:tabs>
            <w:rPr>
              <w:rFonts w:ascii="Times New Roman" w:eastAsiaTheme="minorEastAsia" w:hAnsi="Times New Roman"/>
              <w:b w:val="0"/>
              <w:bCs w:val="0"/>
              <w:noProof/>
              <w:kern w:val="2"/>
              <w:sz w:val="24"/>
              <w:szCs w:val="24"/>
            </w:rPr>
          </w:pPr>
          <w:hyperlink w:anchor="_Toc191826518" w:history="1">
            <w:r w:rsidRPr="001C5CFC">
              <w:rPr>
                <w:rStyle w:val="Hyperlink"/>
                <w:rFonts w:ascii="Times New Roman" w:hAnsi="Times New Roman"/>
                <w:b w:val="0"/>
                <w:bCs w:val="0"/>
                <w:noProof/>
                <w:sz w:val="24"/>
                <w:szCs w:val="24"/>
              </w:rPr>
              <w:t>Table C2. Comparison of Dropped Cases and Cases in Data</w:t>
            </w:r>
            <w:r w:rsidRPr="001C5CFC">
              <w:rPr>
                <w:rFonts w:ascii="Times New Roman" w:hAnsi="Times New Roman"/>
                <w:b w:val="0"/>
                <w:bCs w:val="0"/>
                <w:noProof/>
                <w:webHidden/>
                <w:sz w:val="24"/>
                <w:szCs w:val="24"/>
              </w:rPr>
              <w:tab/>
            </w:r>
            <w:r w:rsidRPr="001C5CFC">
              <w:rPr>
                <w:rFonts w:ascii="Times New Roman" w:hAnsi="Times New Roman"/>
                <w:b w:val="0"/>
                <w:bCs w:val="0"/>
                <w:noProof/>
                <w:webHidden/>
                <w:sz w:val="24"/>
                <w:szCs w:val="24"/>
              </w:rPr>
              <w:fldChar w:fldCharType="begin"/>
            </w:r>
            <w:r w:rsidRPr="001C5CFC">
              <w:rPr>
                <w:rFonts w:ascii="Times New Roman" w:hAnsi="Times New Roman"/>
                <w:b w:val="0"/>
                <w:bCs w:val="0"/>
                <w:noProof/>
                <w:webHidden/>
                <w:sz w:val="24"/>
                <w:szCs w:val="24"/>
              </w:rPr>
              <w:instrText xml:space="preserve"> PAGEREF _Toc191826518 \h </w:instrText>
            </w:r>
            <w:r w:rsidRPr="001C5CFC">
              <w:rPr>
                <w:rFonts w:ascii="Times New Roman" w:hAnsi="Times New Roman"/>
                <w:b w:val="0"/>
                <w:bCs w:val="0"/>
                <w:noProof/>
                <w:webHidden/>
                <w:sz w:val="24"/>
                <w:szCs w:val="24"/>
              </w:rPr>
            </w:r>
            <w:r w:rsidRPr="001C5CFC">
              <w:rPr>
                <w:rFonts w:ascii="Times New Roman" w:hAnsi="Times New Roman"/>
                <w:b w:val="0"/>
                <w:bCs w:val="0"/>
                <w:noProof/>
                <w:webHidden/>
                <w:sz w:val="24"/>
                <w:szCs w:val="24"/>
              </w:rPr>
              <w:fldChar w:fldCharType="separate"/>
            </w:r>
            <w:r w:rsidRPr="001C5CFC">
              <w:rPr>
                <w:rFonts w:ascii="Times New Roman" w:hAnsi="Times New Roman"/>
                <w:b w:val="0"/>
                <w:bCs w:val="0"/>
                <w:noProof/>
                <w:webHidden/>
                <w:sz w:val="24"/>
                <w:szCs w:val="24"/>
              </w:rPr>
              <w:t>5</w:t>
            </w:r>
            <w:r w:rsidRPr="001C5CFC">
              <w:rPr>
                <w:rFonts w:ascii="Times New Roman" w:hAnsi="Times New Roman"/>
                <w:b w:val="0"/>
                <w:bCs w:val="0"/>
                <w:noProof/>
                <w:webHidden/>
                <w:sz w:val="24"/>
                <w:szCs w:val="24"/>
              </w:rPr>
              <w:fldChar w:fldCharType="end"/>
            </w:r>
          </w:hyperlink>
        </w:p>
        <w:p w14:paraId="3142ACF4" w14:textId="1F129539" w:rsidR="00460B0B" w:rsidRPr="001C5CFC" w:rsidRDefault="00460B0B">
          <w:pPr>
            <w:pStyle w:val="TOC2"/>
            <w:tabs>
              <w:tab w:val="right" w:leader="dot" w:pos="9350"/>
            </w:tabs>
            <w:rPr>
              <w:rFonts w:ascii="Times New Roman" w:eastAsiaTheme="minorEastAsia" w:hAnsi="Times New Roman"/>
              <w:b w:val="0"/>
              <w:bCs w:val="0"/>
              <w:noProof/>
              <w:kern w:val="2"/>
              <w:sz w:val="24"/>
              <w:szCs w:val="24"/>
            </w:rPr>
          </w:pPr>
          <w:hyperlink w:anchor="_Toc191826519" w:history="1">
            <w:r w:rsidRPr="001C5CFC">
              <w:rPr>
                <w:rStyle w:val="Hyperlink"/>
                <w:rFonts w:ascii="Times New Roman" w:hAnsi="Times New Roman"/>
                <w:b w:val="0"/>
                <w:bCs w:val="0"/>
                <w:noProof/>
                <w:sz w:val="24"/>
                <w:szCs w:val="24"/>
              </w:rPr>
              <w:t>Table C3. Litigant Race Unknown</w:t>
            </w:r>
            <w:r w:rsidRPr="001C5CFC">
              <w:rPr>
                <w:rFonts w:ascii="Times New Roman" w:hAnsi="Times New Roman"/>
                <w:b w:val="0"/>
                <w:bCs w:val="0"/>
                <w:noProof/>
                <w:webHidden/>
                <w:sz w:val="24"/>
                <w:szCs w:val="24"/>
              </w:rPr>
              <w:tab/>
            </w:r>
            <w:r w:rsidRPr="001C5CFC">
              <w:rPr>
                <w:rFonts w:ascii="Times New Roman" w:hAnsi="Times New Roman"/>
                <w:b w:val="0"/>
                <w:bCs w:val="0"/>
                <w:noProof/>
                <w:webHidden/>
                <w:sz w:val="24"/>
                <w:szCs w:val="24"/>
              </w:rPr>
              <w:fldChar w:fldCharType="begin"/>
            </w:r>
            <w:r w:rsidRPr="001C5CFC">
              <w:rPr>
                <w:rFonts w:ascii="Times New Roman" w:hAnsi="Times New Roman"/>
                <w:b w:val="0"/>
                <w:bCs w:val="0"/>
                <w:noProof/>
                <w:webHidden/>
                <w:sz w:val="24"/>
                <w:szCs w:val="24"/>
              </w:rPr>
              <w:instrText xml:space="preserve"> PAGEREF _Toc191826519 \h </w:instrText>
            </w:r>
            <w:r w:rsidRPr="001C5CFC">
              <w:rPr>
                <w:rFonts w:ascii="Times New Roman" w:hAnsi="Times New Roman"/>
                <w:b w:val="0"/>
                <w:bCs w:val="0"/>
                <w:noProof/>
                <w:webHidden/>
                <w:sz w:val="24"/>
                <w:szCs w:val="24"/>
              </w:rPr>
            </w:r>
            <w:r w:rsidRPr="001C5CFC">
              <w:rPr>
                <w:rFonts w:ascii="Times New Roman" w:hAnsi="Times New Roman"/>
                <w:b w:val="0"/>
                <w:bCs w:val="0"/>
                <w:noProof/>
                <w:webHidden/>
                <w:sz w:val="24"/>
                <w:szCs w:val="24"/>
              </w:rPr>
              <w:fldChar w:fldCharType="separate"/>
            </w:r>
            <w:r w:rsidRPr="001C5CFC">
              <w:rPr>
                <w:rFonts w:ascii="Times New Roman" w:hAnsi="Times New Roman"/>
                <w:b w:val="0"/>
                <w:bCs w:val="0"/>
                <w:noProof/>
                <w:webHidden/>
                <w:sz w:val="24"/>
                <w:szCs w:val="24"/>
              </w:rPr>
              <w:t>6</w:t>
            </w:r>
            <w:r w:rsidRPr="001C5CFC">
              <w:rPr>
                <w:rFonts w:ascii="Times New Roman" w:hAnsi="Times New Roman"/>
                <w:b w:val="0"/>
                <w:bCs w:val="0"/>
                <w:noProof/>
                <w:webHidden/>
                <w:sz w:val="24"/>
                <w:szCs w:val="24"/>
              </w:rPr>
              <w:fldChar w:fldCharType="end"/>
            </w:r>
          </w:hyperlink>
        </w:p>
        <w:p w14:paraId="65F1D9E4" w14:textId="2C1E97A2" w:rsidR="00460B0B" w:rsidRPr="001C5CFC" w:rsidRDefault="00460B0B">
          <w:pPr>
            <w:pStyle w:val="TOC1"/>
            <w:tabs>
              <w:tab w:val="right" w:leader="dot" w:pos="9350"/>
            </w:tabs>
            <w:rPr>
              <w:rFonts w:ascii="Times New Roman" w:eastAsiaTheme="minorEastAsia" w:hAnsi="Times New Roman"/>
              <w:b w:val="0"/>
              <w:bCs w:val="0"/>
              <w:i w:val="0"/>
              <w:iCs w:val="0"/>
              <w:noProof/>
              <w:kern w:val="2"/>
            </w:rPr>
          </w:pPr>
          <w:hyperlink w:anchor="_Toc191826520" w:history="1">
            <w:r w:rsidRPr="001C5CFC">
              <w:rPr>
                <w:rStyle w:val="Hyperlink"/>
                <w:rFonts w:ascii="Times New Roman" w:hAnsi="Times New Roman"/>
                <w:b w:val="0"/>
                <w:bCs w:val="0"/>
                <w:i w:val="0"/>
                <w:iCs w:val="0"/>
                <w:noProof/>
              </w:rPr>
              <w:t>Section D. Descriptive Statistics</w:t>
            </w:r>
            <w:r w:rsidRPr="001C5CFC">
              <w:rPr>
                <w:rFonts w:ascii="Times New Roman" w:hAnsi="Times New Roman"/>
                <w:b w:val="0"/>
                <w:bCs w:val="0"/>
                <w:i w:val="0"/>
                <w:iCs w:val="0"/>
                <w:noProof/>
                <w:webHidden/>
              </w:rPr>
              <w:tab/>
            </w:r>
            <w:r w:rsidRPr="001C5CFC">
              <w:rPr>
                <w:rFonts w:ascii="Times New Roman" w:hAnsi="Times New Roman"/>
                <w:b w:val="0"/>
                <w:bCs w:val="0"/>
                <w:i w:val="0"/>
                <w:iCs w:val="0"/>
                <w:noProof/>
                <w:webHidden/>
              </w:rPr>
              <w:fldChar w:fldCharType="begin"/>
            </w:r>
            <w:r w:rsidRPr="001C5CFC">
              <w:rPr>
                <w:rFonts w:ascii="Times New Roman" w:hAnsi="Times New Roman"/>
                <w:b w:val="0"/>
                <w:bCs w:val="0"/>
                <w:i w:val="0"/>
                <w:iCs w:val="0"/>
                <w:noProof/>
                <w:webHidden/>
              </w:rPr>
              <w:instrText xml:space="preserve"> PAGEREF _Toc191826520 \h </w:instrText>
            </w:r>
            <w:r w:rsidRPr="001C5CFC">
              <w:rPr>
                <w:rFonts w:ascii="Times New Roman" w:hAnsi="Times New Roman"/>
                <w:b w:val="0"/>
                <w:bCs w:val="0"/>
                <w:i w:val="0"/>
                <w:iCs w:val="0"/>
                <w:noProof/>
                <w:webHidden/>
              </w:rPr>
            </w:r>
            <w:r w:rsidRPr="001C5CFC">
              <w:rPr>
                <w:rFonts w:ascii="Times New Roman" w:hAnsi="Times New Roman"/>
                <w:b w:val="0"/>
                <w:bCs w:val="0"/>
                <w:i w:val="0"/>
                <w:iCs w:val="0"/>
                <w:noProof/>
                <w:webHidden/>
              </w:rPr>
              <w:fldChar w:fldCharType="separate"/>
            </w:r>
            <w:r w:rsidRPr="001C5CFC">
              <w:rPr>
                <w:rFonts w:ascii="Times New Roman" w:hAnsi="Times New Roman"/>
                <w:b w:val="0"/>
                <w:bCs w:val="0"/>
                <w:i w:val="0"/>
                <w:iCs w:val="0"/>
                <w:noProof/>
                <w:webHidden/>
              </w:rPr>
              <w:t>7</w:t>
            </w:r>
            <w:r w:rsidRPr="001C5CFC">
              <w:rPr>
                <w:rFonts w:ascii="Times New Roman" w:hAnsi="Times New Roman"/>
                <w:b w:val="0"/>
                <w:bCs w:val="0"/>
                <w:i w:val="0"/>
                <w:iCs w:val="0"/>
                <w:noProof/>
                <w:webHidden/>
              </w:rPr>
              <w:fldChar w:fldCharType="end"/>
            </w:r>
          </w:hyperlink>
        </w:p>
        <w:p w14:paraId="0A40E416" w14:textId="6CF46E02" w:rsidR="00460B0B" w:rsidRPr="001C5CFC" w:rsidRDefault="00460B0B">
          <w:pPr>
            <w:pStyle w:val="TOC2"/>
            <w:tabs>
              <w:tab w:val="right" w:leader="dot" w:pos="9350"/>
            </w:tabs>
            <w:rPr>
              <w:rFonts w:ascii="Times New Roman" w:eastAsiaTheme="minorEastAsia" w:hAnsi="Times New Roman"/>
              <w:b w:val="0"/>
              <w:bCs w:val="0"/>
              <w:noProof/>
              <w:kern w:val="2"/>
              <w:sz w:val="24"/>
              <w:szCs w:val="24"/>
            </w:rPr>
          </w:pPr>
          <w:hyperlink w:anchor="_Toc191826521" w:history="1">
            <w:r w:rsidRPr="001C5CFC">
              <w:rPr>
                <w:rStyle w:val="Hyperlink"/>
                <w:rFonts w:ascii="Times New Roman" w:hAnsi="Times New Roman"/>
                <w:b w:val="0"/>
                <w:bCs w:val="0"/>
                <w:noProof/>
                <w:sz w:val="24"/>
                <w:szCs w:val="24"/>
              </w:rPr>
              <w:t>Table D1. Descriptive Statistics</w:t>
            </w:r>
            <w:r w:rsidRPr="001C5CFC">
              <w:rPr>
                <w:rFonts w:ascii="Times New Roman" w:hAnsi="Times New Roman"/>
                <w:b w:val="0"/>
                <w:bCs w:val="0"/>
                <w:noProof/>
                <w:webHidden/>
                <w:sz w:val="24"/>
                <w:szCs w:val="24"/>
              </w:rPr>
              <w:tab/>
            </w:r>
            <w:r w:rsidRPr="001C5CFC">
              <w:rPr>
                <w:rFonts w:ascii="Times New Roman" w:hAnsi="Times New Roman"/>
                <w:b w:val="0"/>
                <w:bCs w:val="0"/>
                <w:noProof/>
                <w:webHidden/>
                <w:sz w:val="24"/>
                <w:szCs w:val="24"/>
              </w:rPr>
              <w:fldChar w:fldCharType="begin"/>
            </w:r>
            <w:r w:rsidRPr="001C5CFC">
              <w:rPr>
                <w:rFonts w:ascii="Times New Roman" w:hAnsi="Times New Roman"/>
                <w:b w:val="0"/>
                <w:bCs w:val="0"/>
                <w:noProof/>
                <w:webHidden/>
                <w:sz w:val="24"/>
                <w:szCs w:val="24"/>
              </w:rPr>
              <w:instrText xml:space="preserve"> PAGEREF _Toc191826521 \h </w:instrText>
            </w:r>
            <w:r w:rsidRPr="001C5CFC">
              <w:rPr>
                <w:rFonts w:ascii="Times New Roman" w:hAnsi="Times New Roman"/>
                <w:b w:val="0"/>
                <w:bCs w:val="0"/>
                <w:noProof/>
                <w:webHidden/>
                <w:sz w:val="24"/>
                <w:szCs w:val="24"/>
              </w:rPr>
            </w:r>
            <w:r w:rsidRPr="001C5CFC">
              <w:rPr>
                <w:rFonts w:ascii="Times New Roman" w:hAnsi="Times New Roman"/>
                <w:b w:val="0"/>
                <w:bCs w:val="0"/>
                <w:noProof/>
                <w:webHidden/>
                <w:sz w:val="24"/>
                <w:szCs w:val="24"/>
              </w:rPr>
              <w:fldChar w:fldCharType="separate"/>
            </w:r>
            <w:r w:rsidRPr="001C5CFC">
              <w:rPr>
                <w:rFonts w:ascii="Times New Roman" w:hAnsi="Times New Roman"/>
                <w:b w:val="0"/>
                <w:bCs w:val="0"/>
                <w:noProof/>
                <w:webHidden/>
                <w:sz w:val="24"/>
                <w:szCs w:val="24"/>
              </w:rPr>
              <w:t>7</w:t>
            </w:r>
            <w:r w:rsidRPr="001C5CFC">
              <w:rPr>
                <w:rFonts w:ascii="Times New Roman" w:hAnsi="Times New Roman"/>
                <w:b w:val="0"/>
                <w:bCs w:val="0"/>
                <w:noProof/>
                <w:webHidden/>
                <w:sz w:val="24"/>
                <w:szCs w:val="24"/>
              </w:rPr>
              <w:fldChar w:fldCharType="end"/>
            </w:r>
          </w:hyperlink>
        </w:p>
        <w:p w14:paraId="767AD4D0" w14:textId="0873117E" w:rsidR="00460B0B" w:rsidRPr="001C5CFC" w:rsidRDefault="00460B0B">
          <w:pPr>
            <w:pStyle w:val="TOC1"/>
            <w:tabs>
              <w:tab w:val="right" w:leader="dot" w:pos="9350"/>
            </w:tabs>
            <w:rPr>
              <w:rFonts w:ascii="Times New Roman" w:eastAsiaTheme="minorEastAsia" w:hAnsi="Times New Roman"/>
              <w:b w:val="0"/>
              <w:bCs w:val="0"/>
              <w:i w:val="0"/>
              <w:iCs w:val="0"/>
              <w:noProof/>
              <w:kern w:val="2"/>
            </w:rPr>
          </w:pPr>
          <w:hyperlink w:anchor="_Toc191826522" w:history="1">
            <w:r w:rsidRPr="001C5CFC">
              <w:rPr>
                <w:rStyle w:val="Hyperlink"/>
                <w:rFonts w:ascii="Times New Roman" w:hAnsi="Times New Roman"/>
                <w:b w:val="0"/>
                <w:bCs w:val="0"/>
                <w:i w:val="0"/>
                <w:iCs w:val="0"/>
                <w:noProof/>
              </w:rPr>
              <w:t>Section E. Qualitative Case Selection</w:t>
            </w:r>
            <w:r w:rsidRPr="001C5CFC">
              <w:rPr>
                <w:rFonts w:ascii="Times New Roman" w:hAnsi="Times New Roman"/>
                <w:b w:val="0"/>
                <w:bCs w:val="0"/>
                <w:i w:val="0"/>
                <w:iCs w:val="0"/>
                <w:noProof/>
                <w:webHidden/>
              </w:rPr>
              <w:tab/>
            </w:r>
            <w:r w:rsidRPr="001C5CFC">
              <w:rPr>
                <w:rFonts w:ascii="Times New Roman" w:hAnsi="Times New Roman"/>
                <w:b w:val="0"/>
                <w:bCs w:val="0"/>
                <w:i w:val="0"/>
                <w:iCs w:val="0"/>
                <w:noProof/>
                <w:webHidden/>
              </w:rPr>
              <w:fldChar w:fldCharType="begin"/>
            </w:r>
            <w:r w:rsidRPr="001C5CFC">
              <w:rPr>
                <w:rFonts w:ascii="Times New Roman" w:hAnsi="Times New Roman"/>
                <w:b w:val="0"/>
                <w:bCs w:val="0"/>
                <w:i w:val="0"/>
                <w:iCs w:val="0"/>
                <w:noProof/>
                <w:webHidden/>
              </w:rPr>
              <w:instrText xml:space="preserve"> PAGEREF _Toc191826522 \h </w:instrText>
            </w:r>
            <w:r w:rsidRPr="001C5CFC">
              <w:rPr>
                <w:rFonts w:ascii="Times New Roman" w:hAnsi="Times New Roman"/>
                <w:b w:val="0"/>
                <w:bCs w:val="0"/>
                <w:i w:val="0"/>
                <w:iCs w:val="0"/>
                <w:noProof/>
                <w:webHidden/>
              </w:rPr>
            </w:r>
            <w:r w:rsidRPr="001C5CFC">
              <w:rPr>
                <w:rFonts w:ascii="Times New Roman" w:hAnsi="Times New Roman"/>
                <w:b w:val="0"/>
                <w:bCs w:val="0"/>
                <w:i w:val="0"/>
                <w:iCs w:val="0"/>
                <w:noProof/>
                <w:webHidden/>
              </w:rPr>
              <w:fldChar w:fldCharType="separate"/>
            </w:r>
            <w:r w:rsidRPr="001C5CFC">
              <w:rPr>
                <w:rFonts w:ascii="Times New Roman" w:hAnsi="Times New Roman"/>
                <w:b w:val="0"/>
                <w:bCs w:val="0"/>
                <w:i w:val="0"/>
                <w:iCs w:val="0"/>
                <w:noProof/>
                <w:webHidden/>
              </w:rPr>
              <w:t>8</w:t>
            </w:r>
            <w:r w:rsidRPr="001C5CFC">
              <w:rPr>
                <w:rFonts w:ascii="Times New Roman" w:hAnsi="Times New Roman"/>
                <w:b w:val="0"/>
                <w:bCs w:val="0"/>
                <w:i w:val="0"/>
                <w:iCs w:val="0"/>
                <w:noProof/>
                <w:webHidden/>
              </w:rPr>
              <w:fldChar w:fldCharType="end"/>
            </w:r>
          </w:hyperlink>
        </w:p>
        <w:p w14:paraId="284865B0" w14:textId="614331F0" w:rsidR="72BC2667" w:rsidRPr="00460B0B" w:rsidRDefault="72BC2667" w:rsidP="72BC2667">
          <w:pPr>
            <w:pStyle w:val="TOC1"/>
            <w:tabs>
              <w:tab w:val="right" w:leader="dot" w:pos="9345"/>
            </w:tabs>
            <w:rPr>
              <w:rStyle w:val="Hyperlink"/>
              <w:rFonts w:ascii="Times New Roman" w:hAnsi="Times New Roman"/>
              <w:b w:val="0"/>
              <w:bCs w:val="0"/>
            </w:rPr>
          </w:pPr>
          <w:r w:rsidRPr="00460B0B">
            <w:rPr>
              <w:rFonts w:ascii="Times New Roman" w:hAnsi="Times New Roman"/>
              <w:b w:val="0"/>
              <w:bCs w:val="0"/>
            </w:rPr>
            <w:fldChar w:fldCharType="end"/>
          </w:r>
        </w:p>
      </w:sdtContent>
    </w:sdt>
    <w:p w14:paraId="48F93BBC" w14:textId="7830DFB6" w:rsidR="00A929C8" w:rsidRPr="001A7A4C" w:rsidRDefault="00A929C8"/>
    <w:p w14:paraId="55CE6C4F" w14:textId="77777777" w:rsidR="00AA7BEA" w:rsidRPr="001A7A4C" w:rsidRDefault="00AA7BEA">
      <w:pPr>
        <w:spacing w:after="160"/>
      </w:pPr>
    </w:p>
    <w:p w14:paraId="7A2CEC15" w14:textId="77777777" w:rsidR="00AA7BEA" w:rsidRPr="001A7A4C" w:rsidRDefault="00AA7BEA">
      <w:pPr>
        <w:spacing w:after="160"/>
      </w:pPr>
    </w:p>
    <w:p w14:paraId="4D2A1C8B" w14:textId="6B1E082F" w:rsidR="001770A6" w:rsidRPr="001A7A4C" w:rsidRDefault="001770A6">
      <w:pPr>
        <w:spacing w:after="160"/>
        <w:rPr>
          <w:b/>
          <w:bCs/>
        </w:rPr>
      </w:pPr>
      <w:r w:rsidRPr="001A7A4C">
        <w:rPr>
          <w:b/>
          <w:bCs/>
        </w:rPr>
        <w:br w:type="page"/>
      </w:r>
    </w:p>
    <w:p w14:paraId="61E88537" w14:textId="3FE8484A" w:rsidR="0030093F" w:rsidRPr="001A7A4C" w:rsidRDefault="72BC2667" w:rsidP="00AA7BEA">
      <w:pPr>
        <w:pStyle w:val="Heading1"/>
        <w:rPr>
          <w:rFonts w:cs="Times New Roman"/>
          <w:b w:val="0"/>
        </w:rPr>
      </w:pPr>
      <w:bookmarkStart w:id="0" w:name="_Toc191826509"/>
      <w:r w:rsidRPr="001A7A4C">
        <w:rPr>
          <w:rFonts w:cs="Times New Roman"/>
        </w:rPr>
        <w:lastRenderedPageBreak/>
        <w:t>Section A. Details about Crime Type Classification</w:t>
      </w:r>
      <w:bookmarkEnd w:id="0"/>
    </w:p>
    <w:p w14:paraId="062D1152" w14:textId="468798DF" w:rsidR="0030093F" w:rsidRPr="001A7A4C" w:rsidRDefault="0030093F" w:rsidP="00C005F4">
      <w:pPr>
        <w:contextualSpacing/>
      </w:pPr>
      <w:r w:rsidRPr="001A7A4C">
        <w:t xml:space="preserve">The following tables show the specific offenses within each offense-type category (A1) and </w:t>
      </w:r>
      <w:r w:rsidR="0043571E" w:rsidRPr="001A7A4C">
        <w:t>a breakdown of offense-type by race (A2).</w:t>
      </w:r>
    </w:p>
    <w:p w14:paraId="580F7150" w14:textId="77777777" w:rsidR="0030093F" w:rsidRPr="001A7A4C" w:rsidRDefault="0030093F" w:rsidP="00C005F4">
      <w:pPr>
        <w:contextualSpacing/>
        <w:rPr>
          <w:b/>
          <w:bCs/>
        </w:rPr>
      </w:pPr>
    </w:p>
    <w:p w14:paraId="09D128A6" w14:textId="77777777" w:rsidR="00C005F4" w:rsidRPr="001A7A4C" w:rsidRDefault="72BC2667" w:rsidP="00AA7BEA">
      <w:pPr>
        <w:pStyle w:val="Heading2"/>
        <w:rPr>
          <w:rFonts w:cs="Times New Roman"/>
          <w:b w:val="0"/>
        </w:rPr>
      </w:pPr>
      <w:bookmarkStart w:id="1" w:name="_Toc191826510"/>
      <w:r w:rsidRPr="001A7A4C">
        <w:rPr>
          <w:rFonts w:cs="Times New Roman"/>
        </w:rPr>
        <w:t>Table A1. Crime Coding Classification</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850"/>
        <w:gridCol w:w="1160"/>
      </w:tblGrid>
      <w:tr w:rsidR="00C005F4" w:rsidRPr="001A7A4C" w14:paraId="173BFE70" w14:textId="77777777" w:rsidTr="00221A5C">
        <w:tc>
          <w:tcPr>
            <w:tcW w:w="2340" w:type="dxa"/>
            <w:tcBorders>
              <w:top w:val="single" w:sz="4" w:space="0" w:color="auto"/>
              <w:bottom w:val="single" w:sz="4" w:space="0" w:color="auto"/>
            </w:tcBorders>
          </w:tcPr>
          <w:p w14:paraId="3811249F" w14:textId="77777777" w:rsidR="00C005F4" w:rsidRPr="001A7A4C" w:rsidRDefault="00C005F4" w:rsidP="00221A5C">
            <w:pPr>
              <w:contextualSpacing/>
              <w:rPr>
                <w:b/>
                <w:bCs/>
              </w:rPr>
            </w:pPr>
            <w:r w:rsidRPr="001A7A4C">
              <w:rPr>
                <w:b/>
                <w:bCs/>
              </w:rPr>
              <w:t>Crime Type</w:t>
            </w:r>
          </w:p>
        </w:tc>
        <w:tc>
          <w:tcPr>
            <w:tcW w:w="5850" w:type="dxa"/>
            <w:tcBorders>
              <w:top w:val="single" w:sz="4" w:space="0" w:color="auto"/>
              <w:bottom w:val="single" w:sz="4" w:space="0" w:color="auto"/>
            </w:tcBorders>
          </w:tcPr>
          <w:p w14:paraId="04B6CA12" w14:textId="77777777" w:rsidR="00C005F4" w:rsidRPr="001A7A4C" w:rsidRDefault="00C005F4" w:rsidP="00221A5C">
            <w:pPr>
              <w:contextualSpacing/>
              <w:rPr>
                <w:b/>
                <w:bCs/>
              </w:rPr>
            </w:pPr>
            <w:r w:rsidRPr="001A7A4C">
              <w:rPr>
                <w:b/>
                <w:bCs/>
              </w:rPr>
              <w:t>Specific Offense</w:t>
            </w:r>
          </w:p>
        </w:tc>
        <w:tc>
          <w:tcPr>
            <w:tcW w:w="1160" w:type="dxa"/>
            <w:tcBorders>
              <w:top w:val="single" w:sz="4" w:space="0" w:color="auto"/>
              <w:bottom w:val="single" w:sz="4" w:space="0" w:color="auto"/>
            </w:tcBorders>
          </w:tcPr>
          <w:p w14:paraId="7372D400" w14:textId="77777777" w:rsidR="00C005F4" w:rsidRPr="001A7A4C" w:rsidRDefault="00C005F4" w:rsidP="00221A5C">
            <w:pPr>
              <w:contextualSpacing/>
              <w:rPr>
                <w:b/>
                <w:bCs/>
              </w:rPr>
            </w:pPr>
            <w:r w:rsidRPr="001A7A4C">
              <w:rPr>
                <w:b/>
                <w:bCs/>
              </w:rPr>
              <w:t>Number of cases</w:t>
            </w:r>
          </w:p>
        </w:tc>
      </w:tr>
      <w:tr w:rsidR="00C005F4" w:rsidRPr="001A7A4C" w14:paraId="46C241E3" w14:textId="77777777" w:rsidTr="00221A5C">
        <w:tc>
          <w:tcPr>
            <w:tcW w:w="2340" w:type="dxa"/>
            <w:tcBorders>
              <w:top w:val="single" w:sz="4" w:space="0" w:color="auto"/>
              <w:bottom w:val="single" w:sz="4" w:space="0" w:color="auto"/>
            </w:tcBorders>
          </w:tcPr>
          <w:p w14:paraId="739CBAAB" w14:textId="77777777" w:rsidR="00C005F4" w:rsidRPr="001A7A4C" w:rsidRDefault="00C005F4" w:rsidP="00221A5C">
            <w:pPr>
              <w:contextualSpacing/>
              <w:rPr>
                <w:b/>
                <w:bCs/>
              </w:rPr>
            </w:pPr>
            <w:r w:rsidRPr="001A7A4C">
              <w:rPr>
                <w:b/>
                <w:bCs/>
              </w:rPr>
              <w:t>Murder</w:t>
            </w:r>
          </w:p>
        </w:tc>
        <w:tc>
          <w:tcPr>
            <w:tcW w:w="5850" w:type="dxa"/>
            <w:tcBorders>
              <w:top w:val="single" w:sz="4" w:space="0" w:color="auto"/>
              <w:bottom w:val="single" w:sz="4" w:space="0" w:color="auto"/>
            </w:tcBorders>
          </w:tcPr>
          <w:p w14:paraId="5EB223DC" w14:textId="77777777" w:rsidR="00C005F4" w:rsidRPr="001A7A4C" w:rsidRDefault="00C005F4" w:rsidP="00221A5C">
            <w:pPr>
              <w:contextualSpacing/>
            </w:pPr>
            <w:r w:rsidRPr="001A7A4C">
              <w:rPr>
                <w:i/>
                <w:iCs/>
              </w:rPr>
              <w:t>Total</w:t>
            </w:r>
          </w:p>
        </w:tc>
        <w:tc>
          <w:tcPr>
            <w:tcW w:w="1160" w:type="dxa"/>
            <w:tcBorders>
              <w:top w:val="single" w:sz="4" w:space="0" w:color="auto"/>
              <w:bottom w:val="single" w:sz="4" w:space="0" w:color="auto"/>
            </w:tcBorders>
          </w:tcPr>
          <w:p w14:paraId="7316A4EE" w14:textId="51E1B841" w:rsidR="00C005F4" w:rsidRPr="001A7A4C" w:rsidRDefault="00C005F4" w:rsidP="00221A5C">
            <w:pPr>
              <w:contextualSpacing/>
            </w:pPr>
            <w:r w:rsidRPr="001A7A4C">
              <w:t>80</w:t>
            </w:r>
          </w:p>
        </w:tc>
      </w:tr>
      <w:tr w:rsidR="00C005F4" w:rsidRPr="001A7A4C" w14:paraId="49FCAAC2" w14:textId="77777777" w:rsidTr="00221A5C">
        <w:tc>
          <w:tcPr>
            <w:tcW w:w="2340" w:type="dxa"/>
            <w:tcBorders>
              <w:top w:val="single" w:sz="4" w:space="0" w:color="auto"/>
            </w:tcBorders>
          </w:tcPr>
          <w:p w14:paraId="25666C05" w14:textId="77777777" w:rsidR="00C005F4" w:rsidRPr="001A7A4C" w:rsidRDefault="00C005F4" w:rsidP="00221A5C">
            <w:pPr>
              <w:contextualSpacing/>
              <w:rPr>
                <w:b/>
                <w:bCs/>
              </w:rPr>
            </w:pPr>
            <w:r w:rsidRPr="001A7A4C">
              <w:rPr>
                <w:b/>
                <w:bCs/>
              </w:rPr>
              <w:t>Other Violent Crimes</w:t>
            </w:r>
          </w:p>
        </w:tc>
        <w:tc>
          <w:tcPr>
            <w:tcW w:w="5850" w:type="dxa"/>
            <w:tcBorders>
              <w:top w:val="single" w:sz="4" w:space="0" w:color="auto"/>
            </w:tcBorders>
          </w:tcPr>
          <w:p w14:paraId="654ACB63" w14:textId="77777777" w:rsidR="00C005F4" w:rsidRPr="001A7A4C" w:rsidRDefault="00C005F4" w:rsidP="00221A5C">
            <w:pPr>
              <w:contextualSpacing/>
            </w:pPr>
            <w:r w:rsidRPr="001A7A4C">
              <w:rPr>
                <w:i/>
                <w:iCs/>
              </w:rPr>
              <w:t>Total</w:t>
            </w:r>
          </w:p>
        </w:tc>
        <w:tc>
          <w:tcPr>
            <w:tcW w:w="1160" w:type="dxa"/>
            <w:tcBorders>
              <w:top w:val="single" w:sz="4" w:space="0" w:color="auto"/>
            </w:tcBorders>
          </w:tcPr>
          <w:p w14:paraId="0169916D" w14:textId="11A011D9" w:rsidR="00C005F4" w:rsidRPr="001A7A4C" w:rsidRDefault="00C005F4" w:rsidP="00221A5C">
            <w:pPr>
              <w:contextualSpacing/>
            </w:pPr>
            <w:r w:rsidRPr="001A7A4C">
              <w:t>37</w:t>
            </w:r>
          </w:p>
        </w:tc>
      </w:tr>
      <w:tr w:rsidR="00C005F4" w:rsidRPr="001A7A4C" w14:paraId="47FFB9A2" w14:textId="77777777" w:rsidTr="00221A5C">
        <w:tc>
          <w:tcPr>
            <w:tcW w:w="2340" w:type="dxa"/>
          </w:tcPr>
          <w:p w14:paraId="7D2FBC1A" w14:textId="77777777" w:rsidR="00C005F4" w:rsidRPr="001A7A4C" w:rsidRDefault="00C005F4" w:rsidP="00221A5C">
            <w:pPr>
              <w:contextualSpacing/>
              <w:rPr>
                <w:b/>
                <w:bCs/>
              </w:rPr>
            </w:pPr>
          </w:p>
        </w:tc>
        <w:tc>
          <w:tcPr>
            <w:tcW w:w="5850" w:type="dxa"/>
          </w:tcPr>
          <w:p w14:paraId="2B501EC4" w14:textId="77777777" w:rsidR="00C005F4" w:rsidRPr="001A7A4C" w:rsidRDefault="00C005F4" w:rsidP="00221A5C">
            <w:pPr>
              <w:contextualSpacing/>
            </w:pPr>
            <w:r w:rsidRPr="001A7A4C">
              <w:t>Crimes with “battery”, “violence”, or “assault”</w:t>
            </w:r>
          </w:p>
        </w:tc>
        <w:tc>
          <w:tcPr>
            <w:tcW w:w="1160" w:type="dxa"/>
          </w:tcPr>
          <w:p w14:paraId="3BB91FA4" w14:textId="6221C41A" w:rsidR="00C005F4" w:rsidRPr="001A7A4C" w:rsidRDefault="00C005F4" w:rsidP="00221A5C">
            <w:pPr>
              <w:contextualSpacing/>
            </w:pPr>
            <w:r w:rsidRPr="001A7A4C">
              <w:t>11</w:t>
            </w:r>
          </w:p>
        </w:tc>
      </w:tr>
      <w:tr w:rsidR="00C005F4" w:rsidRPr="001A7A4C" w14:paraId="4235DD71" w14:textId="77777777" w:rsidTr="00221A5C">
        <w:tc>
          <w:tcPr>
            <w:tcW w:w="2340" w:type="dxa"/>
          </w:tcPr>
          <w:p w14:paraId="38815AA3" w14:textId="77777777" w:rsidR="00C005F4" w:rsidRPr="001A7A4C" w:rsidRDefault="00C005F4" w:rsidP="00221A5C">
            <w:pPr>
              <w:contextualSpacing/>
              <w:rPr>
                <w:b/>
                <w:bCs/>
              </w:rPr>
            </w:pPr>
          </w:p>
        </w:tc>
        <w:tc>
          <w:tcPr>
            <w:tcW w:w="5850" w:type="dxa"/>
          </w:tcPr>
          <w:p w14:paraId="557EF070" w14:textId="77777777" w:rsidR="00C005F4" w:rsidRPr="001A7A4C" w:rsidRDefault="00C005F4" w:rsidP="00221A5C">
            <w:pPr>
              <w:contextualSpacing/>
            </w:pPr>
            <w:r w:rsidRPr="001A7A4C">
              <w:t>Sex crimes (including rape, child abuse, sexual assault)</w:t>
            </w:r>
          </w:p>
        </w:tc>
        <w:tc>
          <w:tcPr>
            <w:tcW w:w="1160" w:type="dxa"/>
          </w:tcPr>
          <w:p w14:paraId="01DACEA2" w14:textId="27F0ED51" w:rsidR="00C005F4" w:rsidRPr="001A7A4C" w:rsidRDefault="00C005F4" w:rsidP="00221A5C">
            <w:pPr>
              <w:contextualSpacing/>
            </w:pPr>
            <w:r w:rsidRPr="001A7A4C">
              <w:t>22</w:t>
            </w:r>
          </w:p>
        </w:tc>
      </w:tr>
      <w:tr w:rsidR="00C005F4" w:rsidRPr="001A7A4C" w14:paraId="2FF9654A" w14:textId="77777777" w:rsidTr="00221A5C">
        <w:tc>
          <w:tcPr>
            <w:tcW w:w="2340" w:type="dxa"/>
          </w:tcPr>
          <w:p w14:paraId="277D018F" w14:textId="77777777" w:rsidR="00C005F4" w:rsidRPr="001A7A4C" w:rsidRDefault="00C005F4" w:rsidP="00221A5C">
            <w:pPr>
              <w:contextualSpacing/>
              <w:rPr>
                <w:b/>
                <w:bCs/>
              </w:rPr>
            </w:pPr>
          </w:p>
        </w:tc>
        <w:tc>
          <w:tcPr>
            <w:tcW w:w="5850" w:type="dxa"/>
          </w:tcPr>
          <w:p w14:paraId="01B19CB3" w14:textId="77777777" w:rsidR="00C005F4" w:rsidRPr="001A7A4C" w:rsidRDefault="00C005F4" w:rsidP="00221A5C">
            <w:pPr>
              <w:contextualSpacing/>
            </w:pPr>
            <w:r w:rsidRPr="001A7A4C">
              <w:t>Kidnapping</w:t>
            </w:r>
          </w:p>
        </w:tc>
        <w:tc>
          <w:tcPr>
            <w:tcW w:w="1160" w:type="dxa"/>
          </w:tcPr>
          <w:p w14:paraId="15D53906" w14:textId="328F11E8" w:rsidR="00C005F4" w:rsidRPr="001A7A4C" w:rsidRDefault="00C005F4" w:rsidP="00221A5C">
            <w:pPr>
              <w:contextualSpacing/>
            </w:pPr>
            <w:r w:rsidRPr="001A7A4C">
              <w:t>1</w:t>
            </w:r>
          </w:p>
        </w:tc>
      </w:tr>
      <w:tr w:rsidR="00C005F4" w:rsidRPr="001A7A4C" w14:paraId="48C55D8A" w14:textId="77777777" w:rsidTr="00221A5C">
        <w:tc>
          <w:tcPr>
            <w:tcW w:w="2340" w:type="dxa"/>
          </w:tcPr>
          <w:p w14:paraId="0DAF84A7" w14:textId="77777777" w:rsidR="00C005F4" w:rsidRPr="001A7A4C" w:rsidRDefault="00C005F4" w:rsidP="00221A5C">
            <w:pPr>
              <w:contextualSpacing/>
              <w:rPr>
                <w:b/>
                <w:bCs/>
              </w:rPr>
            </w:pPr>
          </w:p>
        </w:tc>
        <w:tc>
          <w:tcPr>
            <w:tcW w:w="5850" w:type="dxa"/>
          </w:tcPr>
          <w:p w14:paraId="2180BA0F" w14:textId="77777777" w:rsidR="00C005F4" w:rsidRPr="001A7A4C" w:rsidRDefault="00C005F4" w:rsidP="00221A5C">
            <w:pPr>
              <w:contextualSpacing/>
            </w:pPr>
            <w:r w:rsidRPr="001A7A4C">
              <w:t>Reckless or accidental homicide</w:t>
            </w:r>
          </w:p>
        </w:tc>
        <w:tc>
          <w:tcPr>
            <w:tcW w:w="1160" w:type="dxa"/>
          </w:tcPr>
          <w:p w14:paraId="626E9E8C" w14:textId="77777777" w:rsidR="00C005F4" w:rsidRPr="001A7A4C" w:rsidRDefault="00C005F4" w:rsidP="00221A5C">
            <w:pPr>
              <w:contextualSpacing/>
            </w:pPr>
            <w:r w:rsidRPr="001A7A4C">
              <w:t>3</w:t>
            </w:r>
          </w:p>
        </w:tc>
      </w:tr>
      <w:tr w:rsidR="00C005F4" w:rsidRPr="001A7A4C" w14:paraId="7199DEBA" w14:textId="77777777" w:rsidTr="00221A5C">
        <w:tc>
          <w:tcPr>
            <w:tcW w:w="2340" w:type="dxa"/>
            <w:tcBorders>
              <w:top w:val="single" w:sz="4" w:space="0" w:color="auto"/>
            </w:tcBorders>
          </w:tcPr>
          <w:p w14:paraId="6D784836" w14:textId="77777777" w:rsidR="00C005F4" w:rsidRPr="001A7A4C" w:rsidRDefault="00C005F4" w:rsidP="00221A5C">
            <w:pPr>
              <w:contextualSpacing/>
              <w:rPr>
                <w:b/>
                <w:bCs/>
              </w:rPr>
            </w:pPr>
            <w:r w:rsidRPr="001A7A4C">
              <w:rPr>
                <w:b/>
                <w:bCs/>
              </w:rPr>
              <w:t>Nonviolent Offenses</w:t>
            </w:r>
          </w:p>
        </w:tc>
        <w:tc>
          <w:tcPr>
            <w:tcW w:w="5850" w:type="dxa"/>
            <w:tcBorders>
              <w:top w:val="single" w:sz="4" w:space="0" w:color="auto"/>
            </w:tcBorders>
          </w:tcPr>
          <w:p w14:paraId="3A773B8D" w14:textId="77777777" w:rsidR="00C005F4" w:rsidRPr="001A7A4C" w:rsidRDefault="00C005F4" w:rsidP="00221A5C">
            <w:pPr>
              <w:contextualSpacing/>
              <w:rPr>
                <w:i/>
                <w:iCs/>
              </w:rPr>
            </w:pPr>
            <w:r w:rsidRPr="001A7A4C">
              <w:rPr>
                <w:i/>
                <w:iCs/>
              </w:rPr>
              <w:t>Total</w:t>
            </w:r>
          </w:p>
        </w:tc>
        <w:tc>
          <w:tcPr>
            <w:tcW w:w="1160" w:type="dxa"/>
            <w:tcBorders>
              <w:top w:val="single" w:sz="4" w:space="0" w:color="auto"/>
            </w:tcBorders>
          </w:tcPr>
          <w:p w14:paraId="0B34547C" w14:textId="7D05C048" w:rsidR="00C005F4" w:rsidRPr="001A7A4C" w:rsidRDefault="00C005F4" w:rsidP="00221A5C">
            <w:pPr>
              <w:contextualSpacing/>
            </w:pPr>
            <w:r w:rsidRPr="001A7A4C">
              <w:t>76</w:t>
            </w:r>
          </w:p>
        </w:tc>
      </w:tr>
      <w:tr w:rsidR="00C005F4" w:rsidRPr="001A7A4C" w14:paraId="5CE10AA7" w14:textId="77777777" w:rsidTr="00221A5C">
        <w:tc>
          <w:tcPr>
            <w:tcW w:w="2340" w:type="dxa"/>
          </w:tcPr>
          <w:p w14:paraId="370282ED" w14:textId="77777777" w:rsidR="00C005F4" w:rsidRPr="001A7A4C" w:rsidRDefault="00C005F4" w:rsidP="00221A5C">
            <w:pPr>
              <w:contextualSpacing/>
              <w:rPr>
                <w:b/>
                <w:bCs/>
              </w:rPr>
            </w:pPr>
          </w:p>
        </w:tc>
        <w:tc>
          <w:tcPr>
            <w:tcW w:w="5850" w:type="dxa"/>
          </w:tcPr>
          <w:p w14:paraId="76659396" w14:textId="77777777" w:rsidR="00C005F4" w:rsidRPr="001A7A4C" w:rsidRDefault="00C005F4" w:rsidP="00221A5C">
            <w:pPr>
              <w:contextualSpacing/>
            </w:pPr>
            <w:r w:rsidRPr="001A7A4C">
              <w:t>Drug possession</w:t>
            </w:r>
          </w:p>
        </w:tc>
        <w:tc>
          <w:tcPr>
            <w:tcW w:w="1160" w:type="dxa"/>
          </w:tcPr>
          <w:p w14:paraId="31DBEB5D" w14:textId="55EF2911" w:rsidR="00C005F4" w:rsidRPr="001A7A4C" w:rsidRDefault="00C005F4" w:rsidP="00221A5C">
            <w:pPr>
              <w:contextualSpacing/>
            </w:pPr>
            <w:r w:rsidRPr="001A7A4C">
              <w:t>40</w:t>
            </w:r>
          </w:p>
        </w:tc>
      </w:tr>
      <w:tr w:rsidR="00C005F4" w:rsidRPr="001A7A4C" w14:paraId="142E55BA" w14:textId="77777777" w:rsidTr="00221A5C">
        <w:tc>
          <w:tcPr>
            <w:tcW w:w="2340" w:type="dxa"/>
          </w:tcPr>
          <w:p w14:paraId="40628787" w14:textId="77777777" w:rsidR="00C005F4" w:rsidRPr="001A7A4C" w:rsidRDefault="00C005F4" w:rsidP="00221A5C">
            <w:pPr>
              <w:contextualSpacing/>
              <w:rPr>
                <w:b/>
                <w:bCs/>
              </w:rPr>
            </w:pPr>
          </w:p>
        </w:tc>
        <w:tc>
          <w:tcPr>
            <w:tcW w:w="5850" w:type="dxa"/>
          </w:tcPr>
          <w:p w14:paraId="1EF61E3C" w14:textId="77777777" w:rsidR="00C005F4" w:rsidRPr="001A7A4C" w:rsidRDefault="00C005F4" w:rsidP="00221A5C">
            <w:pPr>
              <w:contextualSpacing/>
            </w:pPr>
            <w:r w:rsidRPr="001A7A4C">
              <w:t>Illegal weapons possession</w:t>
            </w:r>
          </w:p>
        </w:tc>
        <w:tc>
          <w:tcPr>
            <w:tcW w:w="1160" w:type="dxa"/>
          </w:tcPr>
          <w:p w14:paraId="62F2B59E" w14:textId="59C18B07" w:rsidR="00C005F4" w:rsidRPr="001A7A4C" w:rsidRDefault="00C005F4" w:rsidP="00221A5C">
            <w:pPr>
              <w:contextualSpacing/>
            </w:pPr>
            <w:r w:rsidRPr="001A7A4C">
              <w:t>10</w:t>
            </w:r>
          </w:p>
        </w:tc>
      </w:tr>
      <w:tr w:rsidR="00C005F4" w:rsidRPr="001A7A4C" w14:paraId="406541EB" w14:textId="77777777" w:rsidTr="00221A5C">
        <w:tc>
          <w:tcPr>
            <w:tcW w:w="2340" w:type="dxa"/>
          </w:tcPr>
          <w:p w14:paraId="509B868D" w14:textId="77777777" w:rsidR="00C005F4" w:rsidRPr="001A7A4C" w:rsidRDefault="00C005F4" w:rsidP="00221A5C">
            <w:pPr>
              <w:contextualSpacing/>
              <w:rPr>
                <w:b/>
                <w:bCs/>
              </w:rPr>
            </w:pPr>
          </w:p>
        </w:tc>
        <w:tc>
          <w:tcPr>
            <w:tcW w:w="5850" w:type="dxa"/>
          </w:tcPr>
          <w:p w14:paraId="7985C216" w14:textId="77777777" w:rsidR="00C005F4" w:rsidRPr="001A7A4C" w:rsidRDefault="00C005F4" w:rsidP="00221A5C">
            <w:pPr>
              <w:contextualSpacing/>
            </w:pPr>
            <w:r w:rsidRPr="001A7A4C">
              <w:t>Robbery</w:t>
            </w:r>
          </w:p>
        </w:tc>
        <w:tc>
          <w:tcPr>
            <w:tcW w:w="1160" w:type="dxa"/>
          </w:tcPr>
          <w:p w14:paraId="1B73B14B" w14:textId="1522A143" w:rsidR="00C005F4" w:rsidRPr="001A7A4C" w:rsidRDefault="00C005F4" w:rsidP="00221A5C">
            <w:pPr>
              <w:contextualSpacing/>
            </w:pPr>
            <w:r w:rsidRPr="001A7A4C">
              <w:t>12</w:t>
            </w:r>
          </w:p>
        </w:tc>
      </w:tr>
      <w:tr w:rsidR="00C005F4" w:rsidRPr="001A7A4C" w14:paraId="4DA03E65" w14:textId="77777777" w:rsidTr="00221A5C">
        <w:tc>
          <w:tcPr>
            <w:tcW w:w="2340" w:type="dxa"/>
          </w:tcPr>
          <w:p w14:paraId="079EACA4" w14:textId="77777777" w:rsidR="00C005F4" w:rsidRPr="001A7A4C" w:rsidRDefault="00C005F4" w:rsidP="00221A5C">
            <w:pPr>
              <w:contextualSpacing/>
              <w:rPr>
                <w:b/>
                <w:bCs/>
              </w:rPr>
            </w:pPr>
          </w:p>
        </w:tc>
        <w:tc>
          <w:tcPr>
            <w:tcW w:w="5850" w:type="dxa"/>
          </w:tcPr>
          <w:p w14:paraId="6D51C201" w14:textId="77777777" w:rsidR="00C005F4" w:rsidRPr="001A7A4C" w:rsidRDefault="00C005F4" w:rsidP="00221A5C">
            <w:pPr>
              <w:contextualSpacing/>
            </w:pPr>
            <w:r w:rsidRPr="001A7A4C">
              <w:t>Immigration</w:t>
            </w:r>
          </w:p>
        </w:tc>
        <w:tc>
          <w:tcPr>
            <w:tcW w:w="1160" w:type="dxa"/>
          </w:tcPr>
          <w:p w14:paraId="748C8391" w14:textId="77777777" w:rsidR="00C005F4" w:rsidRPr="001A7A4C" w:rsidRDefault="00C005F4" w:rsidP="00221A5C">
            <w:pPr>
              <w:contextualSpacing/>
            </w:pPr>
            <w:r w:rsidRPr="001A7A4C">
              <w:t>4</w:t>
            </w:r>
          </w:p>
        </w:tc>
      </w:tr>
      <w:tr w:rsidR="00C005F4" w:rsidRPr="001A7A4C" w14:paraId="47E3646A" w14:textId="77777777" w:rsidTr="00221A5C">
        <w:tc>
          <w:tcPr>
            <w:tcW w:w="2340" w:type="dxa"/>
          </w:tcPr>
          <w:p w14:paraId="3D9BE200" w14:textId="77777777" w:rsidR="00C005F4" w:rsidRPr="001A7A4C" w:rsidRDefault="00C005F4" w:rsidP="00221A5C">
            <w:pPr>
              <w:contextualSpacing/>
              <w:rPr>
                <w:b/>
                <w:bCs/>
              </w:rPr>
            </w:pPr>
          </w:p>
        </w:tc>
        <w:tc>
          <w:tcPr>
            <w:tcW w:w="5850" w:type="dxa"/>
          </w:tcPr>
          <w:p w14:paraId="2039F1F8" w14:textId="77777777" w:rsidR="00C005F4" w:rsidRPr="001A7A4C" w:rsidRDefault="00C005F4" w:rsidP="00221A5C">
            <w:pPr>
              <w:contextualSpacing/>
            </w:pPr>
            <w:r w:rsidRPr="001A7A4C">
              <w:t>Car and traffic violations</w:t>
            </w:r>
          </w:p>
        </w:tc>
        <w:tc>
          <w:tcPr>
            <w:tcW w:w="1160" w:type="dxa"/>
          </w:tcPr>
          <w:p w14:paraId="6A047402" w14:textId="1C22633C" w:rsidR="00C005F4" w:rsidRPr="001A7A4C" w:rsidRDefault="00C005F4" w:rsidP="00221A5C">
            <w:pPr>
              <w:contextualSpacing/>
            </w:pPr>
            <w:r w:rsidRPr="001A7A4C">
              <w:t>4</w:t>
            </w:r>
          </w:p>
        </w:tc>
      </w:tr>
      <w:tr w:rsidR="00C005F4" w:rsidRPr="001A7A4C" w14:paraId="654C841F" w14:textId="77777777" w:rsidTr="00221A5C">
        <w:tc>
          <w:tcPr>
            <w:tcW w:w="2340" w:type="dxa"/>
          </w:tcPr>
          <w:p w14:paraId="799021BA" w14:textId="77777777" w:rsidR="00C005F4" w:rsidRPr="001A7A4C" w:rsidRDefault="00C005F4" w:rsidP="00221A5C">
            <w:pPr>
              <w:contextualSpacing/>
              <w:rPr>
                <w:b/>
                <w:bCs/>
              </w:rPr>
            </w:pPr>
          </w:p>
        </w:tc>
        <w:tc>
          <w:tcPr>
            <w:tcW w:w="5850" w:type="dxa"/>
          </w:tcPr>
          <w:p w14:paraId="296ADA01" w14:textId="77777777" w:rsidR="00C005F4" w:rsidRPr="001A7A4C" w:rsidRDefault="00C005F4" w:rsidP="00221A5C">
            <w:pPr>
              <w:contextualSpacing/>
            </w:pPr>
            <w:r w:rsidRPr="001A7A4C">
              <w:t>Arson</w:t>
            </w:r>
          </w:p>
        </w:tc>
        <w:tc>
          <w:tcPr>
            <w:tcW w:w="1160" w:type="dxa"/>
          </w:tcPr>
          <w:p w14:paraId="033A0E8A" w14:textId="058E267B" w:rsidR="00C005F4" w:rsidRPr="001A7A4C" w:rsidRDefault="00C005F4" w:rsidP="00221A5C">
            <w:pPr>
              <w:contextualSpacing/>
            </w:pPr>
            <w:r w:rsidRPr="001A7A4C">
              <w:t>1</w:t>
            </w:r>
          </w:p>
        </w:tc>
      </w:tr>
      <w:tr w:rsidR="00C005F4" w:rsidRPr="001A7A4C" w14:paraId="0ABF341E" w14:textId="77777777" w:rsidTr="00221A5C">
        <w:tc>
          <w:tcPr>
            <w:tcW w:w="2340" w:type="dxa"/>
          </w:tcPr>
          <w:p w14:paraId="437577C0" w14:textId="77777777" w:rsidR="00C005F4" w:rsidRPr="001A7A4C" w:rsidRDefault="00C005F4" w:rsidP="00221A5C">
            <w:pPr>
              <w:contextualSpacing/>
              <w:rPr>
                <w:b/>
                <w:bCs/>
              </w:rPr>
            </w:pPr>
          </w:p>
        </w:tc>
        <w:tc>
          <w:tcPr>
            <w:tcW w:w="5850" w:type="dxa"/>
          </w:tcPr>
          <w:p w14:paraId="0C7FCD1B" w14:textId="77777777" w:rsidR="00C005F4" w:rsidRPr="001A7A4C" w:rsidRDefault="00C005F4" w:rsidP="00221A5C">
            <w:pPr>
              <w:contextualSpacing/>
            </w:pPr>
            <w:r w:rsidRPr="001A7A4C">
              <w:t>SIDS</w:t>
            </w:r>
          </w:p>
        </w:tc>
        <w:tc>
          <w:tcPr>
            <w:tcW w:w="1160" w:type="dxa"/>
          </w:tcPr>
          <w:p w14:paraId="1DEC3BCF" w14:textId="77777777" w:rsidR="00C005F4" w:rsidRPr="001A7A4C" w:rsidRDefault="00C005F4" w:rsidP="00221A5C">
            <w:pPr>
              <w:contextualSpacing/>
            </w:pPr>
            <w:r w:rsidRPr="001A7A4C">
              <w:t>1</w:t>
            </w:r>
          </w:p>
        </w:tc>
      </w:tr>
      <w:tr w:rsidR="00C005F4" w:rsidRPr="001A7A4C" w14:paraId="1FC5F531" w14:textId="77777777" w:rsidTr="00221A5C">
        <w:tc>
          <w:tcPr>
            <w:tcW w:w="2340" w:type="dxa"/>
          </w:tcPr>
          <w:p w14:paraId="643F140D" w14:textId="77777777" w:rsidR="00C005F4" w:rsidRPr="001A7A4C" w:rsidRDefault="00C005F4" w:rsidP="00221A5C">
            <w:pPr>
              <w:contextualSpacing/>
              <w:rPr>
                <w:b/>
                <w:bCs/>
              </w:rPr>
            </w:pPr>
          </w:p>
        </w:tc>
        <w:tc>
          <w:tcPr>
            <w:tcW w:w="5850" w:type="dxa"/>
          </w:tcPr>
          <w:p w14:paraId="62F1168E" w14:textId="77777777" w:rsidR="00C005F4" w:rsidRPr="001A7A4C" w:rsidRDefault="00C005F4" w:rsidP="00221A5C">
            <w:pPr>
              <w:contextualSpacing/>
            </w:pPr>
            <w:r w:rsidRPr="001A7A4C">
              <w:t>Bribery</w:t>
            </w:r>
          </w:p>
        </w:tc>
        <w:tc>
          <w:tcPr>
            <w:tcW w:w="1160" w:type="dxa"/>
          </w:tcPr>
          <w:p w14:paraId="55FB2BA3" w14:textId="77777777" w:rsidR="00C005F4" w:rsidRPr="001A7A4C" w:rsidRDefault="00C005F4" w:rsidP="00221A5C">
            <w:pPr>
              <w:contextualSpacing/>
            </w:pPr>
            <w:r w:rsidRPr="001A7A4C">
              <w:t>1</w:t>
            </w:r>
          </w:p>
        </w:tc>
      </w:tr>
      <w:tr w:rsidR="00C005F4" w:rsidRPr="001A7A4C" w14:paraId="4D13E698" w14:textId="77777777" w:rsidTr="00221A5C">
        <w:tc>
          <w:tcPr>
            <w:tcW w:w="2340" w:type="dxa"/>
          </w:tcPr>
          <w:p w14:paraId="28B90325" w14:textId="77777777" w:rsidR="00C005F4" w:rsidRPr="001A7A4C" w:rsidRDefault="00C005F4" w:rsidP="00221A5C">
            <w:pPr>
              <w:contextualSpacing/>
              <w:rPr>
                <w:b/>
                <w:bCs/>
              </w:rPr>
            </w:pPr>
          </w:p>
        </w:tc>
        <w:tc>
          <w:tcPr>
            <w:tcW w:w="5850" w:type="dxa"/>
          </w:tcPr>
          <w:p w14:paraId="5CBA5EAF" w14:textId="77777777" w:rsidR="00C005F4" w:rsidRPr="001A7A4C" w:rsidRDefault="00C005F4" w:rsidP="00221A5C">
            <w:pPr>
              <w:contextualSpacing/>
            </w:pPr>
            <w:r w:rsidRPr="001A7A4C">
              <w:t>Case issues (perjury, contempt, destruction of evidence)</w:t>
            </w:r>
          </w:p>
        </w:tc>
        <w:tc>
          <w:tcPr>
            <w:tcW w:w="1160" w:type="dxa"/>
          </w:tcPr>
          <w:p w14:paraId="74CF3AE9" w14:textId="3ACDC0F3" w:rsidR="00C005F4" w:rsidRPr="001A7A4C" w:rsidRDefault="00C005F4" w:rsidP="00221A5C">
            <w:pPr>
              <w:contextualSpacing/>
            </w:pPr>
            <w:r w:rsidRPr="001A7A4C">
              <w:t>1</w:t>
            </w:r>
          </w:p>
        </w:tc>
      </w:tr>
      <w:tr w:rsidR="00C005F4" w:rsidRPr="001A7A4C" w14:paraId="77AA3BA7" w14:textId="77777777" w:rsidTr="00221A5C">
        <w:tc>
          <w:tcPr>
            <w:tcW w:w="2340" w:type="dxa"/>
          </w:tcPr>
          <w:p w14:paraId="16D114E8" w14:textId="77777777" w:rsidR="00C005F4" w:rsidRPr="001A7A4C" w:rsidRDefault="00C005F4" w:rsidP="00221A5C">
            <w:pPr>
              <w:contextualSpacing/>
              <w:rPr>
                <w:b/>
                <w:bCs/>
              </w:rPr>
            </w:pPr>
          </w:p>
        </w:tc>
        <w:tc>
          <w:tcPr>
            <w:tcW w:w="5850" w:type="dxa"/>
          </w:tcPr>
          <w:p w14:paraId="6E1BBADB" w14:textId="77777777" w:rsidR="00C005F4" w:rsidRPr="001A7A4C" w:rsidRDefault="00C005F4" w:rsidP="00221A5C">
            <w:pPr>
              <w:contextualSpacing/>
            </w:pPr>
            <w:r w:rsidRPr="001A7A4C">
              <w:t>Social media threats</w:t>
            </w:r>
          </w:p>
        </w:tc>
        <w:tc>
          <w:tcPr>
            <w:tcW w:w="1160" w:type="dxa"/>
          </w:tcPr>
          <w:p w14:paraId="38DC54B3" w14:textId="77777777" w:rsidR="00C005F4" w:rsidRPr="001A7A4C" w:rsidRDefault="00C005F4" w:rsidP="00221A5C">
            <w:pPr>
              <w:contextualSpacing/>
            </w:pPr>
            <w:r w:rsidRPr="001A7A4C">
              <w:t>1</w:t>
            </w:r>
          </w:p>
        </w:tc>
      </w:tr>
      <w:tr w:rsidR="00C005F4" w:rsidRPr="001A7A4C" w14:paraId="3DB57EDB" w14:textId="77777777" w:rsidTr="00221A5C">
        <w:tc>
          <w:tcPr>
            <w:tcW w:w="2340" w:type="dxa"/>
            <w:tcBorders>
              <w:bottom w:val="single" w:sz="4" w:space="0" w:color="auto"/>
            </w:tcBorders>
          </w:tcPr>
          <w:p w14:paraId="58BF73B2" w14:textId="77777777" w:rsidR="00C005F4" w:rsidRPr="001A7A4C" w:rsidRDefault="00C005F4" w:rsidP="00221A5C">
            <w:pPr>
              <w:contextualSpacing/>
              <w:rPr>
                <w:b/>
                <w:bCs/>
              </w:rPr>
            </w:pPr>
          </w:p>
        </w:tc>
        <w:tc>
          <w:tcPr>
            <w:tcW w:w="5850" w:type="dxa"/>
            <w:tcBorders>
              <w:bottom w:val="single" w:sz="4" w:space="0" w:color="auto"/>
            </w:tcBorders>
          </w:tcPr>
          <w:p w14:paraId="43C66195" w14:textId="77777777" w:rsidR="00C005F4" w:rsidRPr="001A7A4C" w:rsidRDefault="00C005F4" w:rsidP="00221A5C">
            <w:pPr>
              <w:contextualSpacing/>
            </w:pPr>
            <w:r w:rsidRPr="001A7A4C">
              <w:t>Trespassing</w:t>
            </w:r>
          </w:p>
        </w:tc>
        <w:tc>
          <w:tcPr>
            <w:tcW w:w="1160" w:type="dxa"/>
            <w:tcBorders>
              <w:bottom w:val="single" w:sz="4" w:space="0" w:color="auto"/>
            </w:tcBorders>
          </w:tcPr>
          <w:p w14:paraId="2C9A7CE1" w14:textId="77777777" w:rsidR="00C005F4" w:rsidRPr="001A7A4C" w:rsidRDefault="00C005F4" w:rsidP="00221A5C">
            <w:pPr>
              <w:contextualSpacing/>
            </w:pPr>
            <w:r w:rsidRPr="001A7A4C">
              <w:t>1</w:t>
            </w:r>
          </w:p>
        </w:tc>
      </w:tr>
      <w:tr w:rsidR="00C005F4" w:rsidRPr="001A7A4C" w14:paraId="52EA731C" w14:textId="77777777" w:rsidTr="00221A5C">
        <w:tc>
          <w:tcPr>
            <w:tcW w:w="2340" w:type="dxa"/>
            <w:tcBorders>
              <w:top w:val="single" w:sz="4" w:space="0" w:color="auto"/>
            </w:tcBorders>
          </w:tcPr>
          <w:p w14:paraId="76D07D75" w14:textId="77777777" w:rsidR="00C005F4" w:rsidRPr="001A7A4C" w:rsidRDefault="00C005F4" w:rsidP="00221A5C">
            <w:pPr>
              <w:contextualSpacing/>
              <w:rPr>
                <w:b/>
                <w:bCs/>
              </w:rPr>
            </w:pPr>
            <w:r w:rsidRPr="001A7A4C">
              <w:rPr>
                <w:b/>
                <w:bCs/>
              </w:rPr>
              <w:t>White-Collar Crimes</w:t>
            </w:r>
          </w:p>
        </w:tc>
        <w:tc>
          <w:tcPr>
            <w:tcW w:w="5850" w:type="dxa"/>
            <w:tcBorders>
              <w:top w:val="single" w:sz="4" w:space="0" w:color="auto"/>
            </w:tcBorders>
          </w:tcPr>
          <w:p w14:paraId="3769F2E8" w14:textId="77777777" w:rsidR="00C005F4" w:rsidRPr="001A7A4C" w:rsidRDefault="00C005F4" w:rsidP="00221A5C">
            <w:pPr>
              <w:contextualSpacing/>
            </w:pPr>
            <w:r w:rsidRPr="001A7A4C">
              <w:rPr>
                <w:i/>
                <w:iCs/>
              </w:rPr>
              <w:t>Total</w:t>
            </w:r>
          </w:p>
        </w:tc>
        <w:tc>
          <w:tcPr>
            <w:tcW w:w="1160" w:type="dxa"/>
            <w:tcBorders>
              <w:top w:val="single" w:sz="4" w:space="0" w:color="auto"/>
            </w:tcBorders>
          </w:tcPr>
          <w:p w14:paraId="76987C6E" w14:textId="0D672D0E" w:rsidR="00C005F4" w:rsidRPr="001A7A4C" w:rsidRDefault="00C005F4" w:rsidP="00221A5C">
            <w:pPr>
              <w:contextualSpacing/>
            </w:pPr>
            <w:r w:rsidRPr="001A7A4C">
              <w:t>19</w:t>
            </w:r>
          </w:p>
        </w:tc>
      </w:tr>
      <w:tr w:rsidR="00C005F4" w:rsidRPr="001A7A4C" w14:paraId="78E298C7" w14:textId="77777777" w:rsidTr="00221A5C">
        <w:tc>
          <w:tcPr>
            <w:tcW w:w="2340" w:type="dxa"/>
          </w:tcPr>
          <w:p w14:paraId="074EC96D" w14:textId="77777777" w:rsidR="00C005F4" w:rsidRPr="001A7A4C" w:rsidRDefault="00C005F4" w:rsidP="00221A5C">
            <w:pPr>
              <w:contextualSpacing/>
              <w:rPr>
                <w:b/>
                <w:bCs/>
              </w:rPr>
            </w:pPr>
          </w:p>
        </w:tc>
        <w:tc>
          <w:tcPr>
            <w:tcW w:w="5850" w:type="dxa"/>
          </w:tcPr>
          <w:p w14:paraId="7491FC50" w14:textId="77777777" w:rsidR="00C005F4" w:rsidRPr="001A7A4C" w:rsidRDefault="00C005F4" w:rsidP="00221A5C">
            <w:pPr>
              <w:contextualSpacing/>
            </w:pPr>
            <w:r w:rsidRPr="001A7A4C">
              <w:t>Financial Crimes (brank fraud, counterfeit, gambling, money laundering, insider trading, tax offenses, wire fraud)</w:t>
            </w:r>
          </w:p>
        </w:tc>
        <w:tc>
          <w:tcPr>
            <w:tcW w:w="1160" w:type="dxa"/>
          </w:tcPr>
          <w:p w14:paraId="1F897F3A" w14:textId="6C00A6F8" w:rsidR="00C005F4" w:rsidRPr="001A7A4C" w:rsidRDefault="00C005F4" w:rsidP="00221A5C">
            <w:pPr>
              <w:contextualSpacing/>
            </w:pPr>
            <w:r w:rsidRPr="001A7A4C">
              <w:t>16</w:t>
            </w:r>
          </w:p>
        </w:tc>
      </w:tr>
      <w:tr w:rsidR="00C005F4" w:rsidRPr="001A7A4C" w14:paraId="41CFCB04" w14:textId="77777777" w:rsidTr="00221A5C">
        <w:tc>
          <w:tcPr>
            <w:tcW w:w="2340" w:type="dxa"/>
          </w:tcPr>
          <w:p w14:paraId="280BF9CA" w14:textId="77777777" w:rsidR="00C005F4" w:rsidRPr="001A7A4C" w:rsidRDefault="00C005F4" w:rsidP="00221A5C">
            <w:pPr>
              <w:contextualSpacing/>
              <w:rPr>
                <w:b/>
                <w:bCs/>
              </w:rPr>
            </w:pPr>
          </w:p>
        </w:tc>
        <w:tc>
          <w:tcPr>
            <w:tcW w:w="5850" w:type="dxa"/>
          </w:tcPr>
          <w:p w14:paraId="6E7A78A5" w14:textId="77777777" w:rsidR="00C005F4" w:rsidRPr="001A7A4C" w:rsidRDefault="00C005F4" w:rsidP="00221A5C">
            <w:pPr>
              <w:contextualSpacing/>
            </w:pPr>
            <w:r w:rsidRPr="001A7A4C">
              <w:t>Computer crimes</w:t>
            </w:r>
          </w:p>
        </w:tc>
        <w:tc>
          <w:tcPr>
            <w:tcW w:w="1160" w:type="dxa"/>
          </w:tcPr>
          <w:p w14:paraId="6B734FF8" w14:textId="77777777" w:rsidR="00C005F4" w:rsidRPr="001A7A4C" w:rsidRDefault="00C005F4" w:rsidP="00221A5C">
            <w:pPr>
              <w:contextualSpacing/>
            </w:pPr>
            <w:r w:rsidRPr="001A7A4C">
              <w:t>1</w:t>
            </w:r>
          </w:p>
        </w:tc>
      </w:tr>
      <w:tr w:rsidR="00C005F4" w:rsidRPr="001A7A4C" w14:paraId="710E8EFE" w14:textId="77777777" w:rsidTr="00221A5C">
        <w:tc>
          <w:tcPr>
            <w:tcW w:w="2340" w:type="dxa"/>
          </w:tcPr>
          <w:p w14:paraId="2C23966F" w14:textId="77777777" w:rsidR="00C005F4" w:rsidRPr="001A7A4C" w:rsidRDefault="00C005F4" w:rsidP="00221A5C">
            <w:pPr>
              <w:contextualSpacing/>
              <w:rPr>
                <w:b/>
                <w:bCs/>
              </w:rPr>
            </w:pPr>
          </w:p>
        </w:tc>
        <w:tc>
          <w:tcPr>
            <w:tcW w:w="5850" w:type="dxa"/>
          </w:tcPr>
          <w:p w14:paraId="6C4EEBC6" w14:textId="77777777" w:rsidR="00C005F4" w:rsidRPr="001A7A4C" w:rsidRDefault="00C005F4" w:rsidP="00221A5C">
            <w:pPr>
              <w:contextualSpacing/>
            </w:pPr>
            <w:r w:rsidRPr="001A7A4C">
              <w:t>Extortion</w:t>
            </w:r>
          </w:p>
        </w:tc>
        <w:tc>
          <w:tcPr>
            <w:tcW w:w="1160" w:type="dxa"/>
          </w:tcPr>
          <w:p w14:paraId="2AB807C3" w14:textId="77777777" w:rsidR="00C005F4" w:rsidRPr="001A7A4C" w:rsidRDefault="00C005F4" w:rsidP="00221A5C">
            <w:pPr>
              <w:contextualSpacing/>
            </w:pPr>
            <w:r w:rsidRPr="001A7A4C">
              <w:t>1</w:t>
            </w:r>
          </w:p>
        </w:tc>
      </w:tr>
      <w:tr w:rsidR="00C005F4" w:rsidRPr="001A7A4C" w14:paraId="01339B03" w14:textId="77777777" w:rsidTr="00221A5C">
        <w:tc>
          <w:tcPr>
            <w:tcW w:w="2340" w:type="dxa"/>
            <w:tcBorders>
              <w:bottom w:val="single" w:sz="4" w:space="0" w:color="auto"/>
            </w:tcBorders>
          </w:tcPr>
          <w:p w14:paraId="36412956" w14:textId="77777777" w:rsidR="00C005F4" w:rsidRPr="001A7A4C" w:rsidRDefault="00C005F4" w:rsidP="00221A5C">
            <w:pPr>
              <w:contextualSpacing/>
              <w:rPr>
                <w:b/>
                <w:bCs/>
              </w:rPr>
            </w:pPr>
          </w:p>
        </w:tc>
        <w:tc>
          <w:tcPr>
            <w:tcW w:w="5850" w:type="dxa"/>
            <w:tcBorders>
              <w:bottom w:val="single" w:sz="4" w:space="0" w:color="auto"/>
            </w:tcBorders>
          </w:tcPr>
          <w:p w14:paraId="7CDB9AE2" w14:textId="77777777" w:rsidR="00C005F4" w:rsidRPr="001A7A4C" w:rsidRDefault="00C005F4" w:rsidP="00221A5C">
            <w:pPr>
              <w:contextualSpacing/>
            </w:pPr>
            <w:r w:rsidRPr="001A7A4C">
              <w:t>Mail fraud</w:t>
            </w:r>
          </w:p>
        </w:tc>
        <w:tc>
          <w:tcPr>
            <w:tcW w:w="1160" w:type="dxa"/>
            <w:tcBorders>
              <w:bottom w:val="single" w:sz="4" w:space="0" w:color="auto"/>
            </w:tcBorders>
          </w:tcPr>
          <w:p w14:paraId="0FD1DDB8" w14:textId="77777777" w:rsidR="00C005F4" w:rsidRPr="001A7A4C" w:rsidRDefault="00C005F4" w:rsidP="00221A5C">
            <w:pPr>
              <w:contextualSpacing/>
            </w:pPr>
            <w:r w:rsidRPr="001A7A4C">
              <w:t>1</w:t>
            </w:r>
          </w:p>
        </w:tc>
      </w:tr>
    </w:tbl>
    <w:p w14:paraId="33CE7A4A" w14:textId="77777777" w:rsidR="00C005F4" w:rsidRPr="001A7A4C" w:rsidRDefault="00C005F4" w:rsidP="00C005F4">
      <w:pPr>
        <w:contextualSpacing/>
      </w:pPr>
    </w:p>
    <w:p w14:paraId="13362534" w14:textId="7E30C1A2" w:rsidR="00C005F4" w:rsidRPr="001A7A4C" w:rsidRDefault="00C005F4" w:rsidP="00C005F4"/>
    <w:p w14:paraId="1F3E0356" w14:textId="10F788F8" w:rsidR="00C005F4" w:rsidRPr="001A7A4C" w:rsidRDefault="72BC2667" w:rsidP="00AA7BEA">
      <w:pPr>
        <w:pStyle w:val="Heading2"/>
        <w:rPr>
          <w:rFonts w:cs="Times New Roman"/>
          <w:b w:val="0"/>
        </w:rPr>
      </w:pPr>
      <w:bookmarkStart w:id="2" w:name="_Toc191826511"/>
      <w:r w:rsidRPr="001A7A4C">
        <w:rPr>
          <w:rFonts w:cs="Times New Roman"/>
        </w:rPr>
        <w:t>Table A2. Crime by Litigant’s Race.</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440"/>
        <w:gridCol w:w="1710"/>
        <w:gridCol w:w="1440"/>
        <w:gridCol w:w="1530"/>
      </w:tblGrid>
      <w:tr w:rsidR="00C005F4" w:rsidRPr="001A7A4C" w14:paraId="695A7E39" w14:textId="77777777" w:rsidTr="00D24D04">
        <w:tc>
          <w:tcPr>
            <w:tcW w:w="3258" w:type="dxa"/>
            <w:tcBorders>
              <w:top w:val="single" w:sz="4" w:space="0" w:color="auto"/>
              <w:bottom w:val="single" w:sz="4" w:space="0" w:color="auto"/>
            </w:tcBorders>
          </w:tcPr>
          <w:p w14:paraId="2912C85B" w14:textId="77777777" w:rsidR="00C005F4" w:rsidRPr="001A7A4C" w:rsidRDefault="00C005F4" w:rsidP="00221A5C">
            <w:pPr>
              <w:contextualSpacing/>
              <w:rPr>
                <w:b/>
                <w:bCs/>
              </w:rPr>
            </w:pPr>
          </w:p>
        </w:tc>
        <w:tc>
          <w:tcPr>
            <w:tcW w:w="1440" w:type="dxa"/>
            <w:tcBorders>
              <w:top w:val="single" w:sz="4" w:space="0" w:color="auto"/>
              <w:bottom w:val="single" w:sz="4" w:space="0" w:color="auto"/>
            </w:tcBorders>
          </w:tcPr>
          <w:p w14:paraId="509D1F8A" w14:textId="77777777" w:rsidR="00C005F4" w:rsidRPr="001A7A4C" w:rsidRDefault="00C005F4" w:rsidP="00221A5C">
            <w:pPr>
              <w:contextualSpacing/>
              <w:rPr>
                <w:b/>
                <w:bCs/>
              </w:rPr>
            </w:pPr>
            <w:r w:rsidRPr="001A7A4C">
              <w:rPr>
                <w:b/>
                <w:bCs/>
              </w:rPr>
              <w:t>White</w:t>
            </w:r>
          </w:p>
        </w:tc>
        <w:tc>
          <w:tcPr>
            <w:tcW w:w="1710" w:type="dxa"/>
            <w:tcBorders>
              <w:top w:val="single" w:sz="4" w:space="0" w:color="auto"/>
              <w:bottom w:val="single" w:sz="4" w:space="0" w:color="auto"/>
            </w:tcBorders>
          </w:tcPr>
          <w:p w14:paraId="36CFD679" w14:textId="77777777" w:rsidR="00C005F4" w:rsidRPr="001A7A4C" w:rsidRDefault="00C005F4" w:rsidP="00221A5C">
            <w:pPr>
              <w:contextualSpacing/>
              <w:rPr>
                <w:b/>
                <w:bCs/>
              </w:rPr>
            </w:pPr>
            <w:r w:rsidRPr="001A7A4C">
              <w:rPr>
                <w:b/>
                <w:bCs/>
              </w:rPr>
              <w:t>Black</w:t>
            </w:r>
          </w:p>
        </w:tc>
        <w:tc>
          <w:tcPr>
            <w:tcW w:w="1440" w:type="dxa"/>
            <w:tcBorders>
              <w:top w:val="single" w:sz="4" w:space="0" w:color="auto"/>
              <w:bottom w:val="single" w:sz="4" w:space="0" w:color="auto"/>
            </w:tcBorders>
          </w:tcPr>
          <w:p w14:paraId="5E63C050" w14:textId="77777777" w:rsidR="00C005F4" w:rsidRPr="001A7A4C" w:rsidRDefault="00C005F4" w:rsidP="00221A5C">
            <w:pPr>
              <w:contextualSpacing/>
              <w:rPr>
                <w:b/>
                <w:bCs/>
              </w:rPr>
            </w:pPr>
            <w:r w:rsidRPr="001A7A4C">
              <w:rPr>
                <w:b/>
                <w:bCs/>
              </w:rPr>
              <w:t>Latino</w:t>
            </w:r>
          </w:p>
        </w:tc>
        <w:tc>
          <w:tcPr>
            <w:tcW w:w="1530" w:type="dxa"/>
            <w:tcBorders>
              <w:top w:val="single" w:sz="4" w:space="0" w:color="auto"/>
              <w:bottom w:val="single" w:sz="4" w:space="0" w:color="auto"/>
            </w:tcBorders>
          </w:tcPr>
          <w:p w14:paraId="276F0689" w14:textId="77777777" w:rsidR="00C005F4" w:rsidRPr="001A7A4C" w:rsidRDefault="00C005F4" w:rsidP="00221A5C">
            <w:pPr>
              <w:contextualSpacing/>
              <w:rPr>
                <w:b/>
                <w:bCs/>
              </w:rPr>
            </w:pPr>
            <w:r w:rsidRPr="001A7A4C">
              <w:rPr>
                <w:b/>
                <w:bCs/>
              </w:rPr>
              <w:t>Total</w:t>
            </w:r>
          </w:p>
        </w:tc>
      </w:tr>
      <w:tr w:rsidR="00C005F4" w:rsidRPr="001A7A4C" w14:paraId="348022CA" w14:textId="77777777" w:rsidTr="00D24D04">
        <w:tc>
          <w:tcPr>
            <w:tcW w:w="3258" w:type="dxa"/>
            <w:tcBorders>
              <w:top w:val="single" w:sz="4" w:space="0" w:color="auto"/>
            </w:tcBorders>
          </w:tcPr>
          <w:p w14:paraId="4FA94359" w14:textId="77777777" w:rsidR="00C005F4" w:rsidRPr="001A7A4C" w:rsidRDefault="00C005F4" w:rsidP="00221A5C">
            <w:pPr>
              <w:contextualSpacing/>
              <w:rPr>
                <w:i/>
                <w:iCs/>
              </w:rPr>
            </w:pPr>
            <w:r w:rsidRPr="001A7A4C">
              <w:rPr>
                <w:i/>
                <w:iCs/>
              </w:rPr>
              <w:t>Murder</w:t>
            </w:r>
          </w:p>
        </w:tc>
        <w:tc>
          <w:tcPr>
            <w:tcW w:w="1440" w:type="dxa"/>
            <w:tcBorders>
              <w:top w:val="single" w:sz="4" w:space="0" w:color="auto"/>
            </w:tcBorders>
          </w:tcPr>
          <w:p w14:paraId="2B8983BA" w14:textId="77777777" w:rsidR="00C005F4" w:rsidRPr="001A7A4C" w:rsidRDefault="00C005F4" w:rsidP="00221A5C">
            <w:pPr>
              <w:contextualSpacing/>
            </w:pPr>
            <w:r w:rsidRPr="001A7A4C">
              <w:t>38</w:t>
            </w:r>
          </w:p>
        </w:tc>
        <w:tc>
          <w:tcPr>
            <w:tcW w:w="1710" w:type="dxa"/>
            <w:tcBorders>
              <w:top w:val="single" w:sz="4" w:space="0" w:color="auto"/>
            </w:tcBorders>
          </w:tcPr>
          <w:p w14:paraId="558F3A9B" w14:textId="6D607C59" w:rsidR="00C005F4" w:rsidRPr="001A7A4C" w:rsidRDefault="00C005F4" w:rsidP="00221A5C">
            <w:pPr>
              <w:contextualSpacing/>
            </w:pPr>
            <w:r w:rsidRPr="001A7A4C">
              <w:t>3</w:t>
            </w:r>
            <w:r w:rsidR="00CB5235" w:rsidRPr="001A7A4C">
              <w:t>4</w:t>
            </w:r>
          </w:p>
        </w:tc>
        <w:tc>
          <w:tcPr>
            <w:tcW w:w="1440" w:type="dxa"/>
            <w:tcBorders>
              <w:top w:val="single" w:sz="4" w:space="0" w:color="auto"/>
            </w:tcBorders>
          </w:tcPr>
          <w:p w14:paraId="72C82373" w14:textId="77777777" w:rsidR="00C005F4" w:rsidRPr="001A7A4C" w:rsidRDefault="00C005F4" w:rsidP="00221A5C">
            <w:pPr>
              <w:contextualSpacing/>
            </w:pPr>
            <w:r w:rsidRPr="001A7A4C">
              <w:t>8</w:t>
            </w:r>
          </w:p>
        </w:tc>
        <w:tc>
          <w:tcPr>
            <w:tcW w:w="1530" w:type="dxa"/>
            <w:tcBorders>
              <w:top w:val="single" w:sz="4" w:space="0" w:color="auto"/>
            </w:tcBorders>
          </w:tcPr>
          <w:p w14:paraId="6B97AACB" w14:textId="2C238B19" w:rsidR="00C005F4" w:rsidRPr="001A7A4C" w:rsidRDefault="00CB5235" w:rsidP="00221A5C">
            <w:pPr>
              <w:contextualSpacing/>
            </w:pPr>
            <w:r w:rsidRPr="001A7A4C">
              <w:t>80</w:t>
            </w:r>
          </w:p>
        </w:tc>
      </w:tr>
      <w:tr w:rsidR="00C005F4" w:rsidRPr="001A7A4C" w14:paraId="7FF9795E" w14:textId="77777777" w:rsidTr="00D24D04">
        <w:tc>
          <w:tcPr>
            <w:tcW w:w="3258" w:type="dxa"/>
          </w:tcPr>
          <w:p w14:paraId="32C35F4C" w14:textId="6AE4FF66" w:rsidR="00C005F4" w:rsidRPr="001A7A4C" w:rsidRDefault="00CB5235" w:rsidP="00221A5C">
            <w:pPr>
              <w:contextualSpacing/>
              <w:rPr>
                <w:i/>
                <w:iCs/>
              </w:rPr>
            </w:pPr>
            <w:r w:rsidRPr="001A7A4C">
              <w:rPr>
                <w:i/>
                <w:iCs/>
              </w:rPr>
              <w:t xml:space="preserve">Other </w:t>
            </w:r>
            <w:r w:rsidR="00C005F4" w:rsidRPr="001A7A4C">
              <w:rPr>
                <w:i/>
                <w:iCs/>
              </w:rPr>
              <w:t>Violent Crime</w:t>
            </w:r>
          </w:p>
        </w:tc>
        <w:tc>
          <w:tcPr>
            <w:tcW w:w="1440" w:type="dxa"/>
          </w:tcPr>
          <w:p w14:paraId="0C2BBE21" w14:textId="77777777" w:rsidR="00C005F4" w:rsidRPr="001A7A4C" w:rsidRDefault="00C005F4" w:rsidP="00221A5C">
            <w:pPr>
              <w:contextualSpacing/>
            </w:pPr>
            <w:r w:rsidRPr="001A7A4C">
              <w:t>19</w:t>
            </w:r>
          </w:p>
        </w:tc>
        <w:tc>
          <w:tcPr>
            <w:tcW w:w="1710" w:type="dxa"/>
          </w:tcPr>
          <w:p w14:paraId="0529B176" w14:textId="77777777" w:rsidR="00C005F4" w:rsidRPr="001A7A4C" w:rsidRDefault="00C005F4" w:rsidP="00221A5C">
            <w:pPr>
              <w:contextualSpacing/>
            </w:pPr>
            <w:r w:rsidRPr="001A7A4C">
              <w:t>12</w:t>
            </w:r>
          </w:p>
        </w:tc>
        <w:tc>
          <w:tcPr>
            <w:tcW w:w="1440" w:type="dxa"/>
          </w:tcPr>
          <w:p w14:paraId="2B89BB8F" w14:textId="77777777" w:rsidR="00C005F4" w:rsidRPr="001A7A4C" w:rsidRDefault="00C005F4" w:rsidP="00221A5C">
            <w:pPr>
              <w:contextualSpacing/>
            </w:pPr>
            <w:r w:rsidRPr="001A7A4C">
              <w:t>6</w:t>
            </w:r>
          </w:p>
        </w:tc>
        <w:tc>
          <w:tcPr>
            <w:tcW w:w="1530" w:type="dxa"/>
          </w:tcPr>
          <w:p w14:paraId="6CE09D25" w14:textId="01F211A1" w:rsidR="00C005F4" w:rsidRPr="001A7A4C" w:rsidRDefault="00CB5235" w:rsidP="00221A5C">
            <w:pPr>
              <w:contextualSpacing/>
            </w:pPr>
            <w:r w:rsidRPr="001A7A4C">
              <w:t>37</w:t>
            </w:r>
          </w:p>
        </w:tc>
      </w:tr>
      <w:tr w:rsidR="00C005F4" w:rsidRPr="001A7A4C" w14:paraId="26F96CFF" w14:textId="77777777" w:rsidTr="00D24D04">
        <w:tc>
          <w:tcPr>
            <w:tcW w:w="3258" w:type="dxa"/>
          </w:tcPr>
          <w:p w14:paraId="20B1FEC4" w14:textId="77777777" w:rsidR="00C005F4" w:rsidRPr="001A7A4C" w:rsidRDefault="00C005F4" w:rsidP="00221A5C">
            <w:pPr>
              <w:contextualSpacing/>
              <w:rPr>
                <w:i/>
                <w:iCs/>
              </w:rPr>
            </w:pPr>
            <w:r w:rsidRPr="001A7A4C">
              <w:rPr>
                <w:i/>
                <w:iCs/>
              </w:rPr>
              <w:t>Nonviolent Offense</w:t>
            </w:r>
          </w:p>
        </w:tc>
        <w:tc>
          <w:tcPr>
            <w:tcW w:w="1440" w:type="dxa"/>
          </w:tcPr>
          <w:p w14:paraId="6787632B" w14:textId="45301170" w:rsidR="00C005F4" w:rsidRPr="001A7A4C" w:rsidRDefault="00CB5235" w:rsidP="00221A5C">
            <w:pPr>
              <w:contextualSpacing/>
            </w:pPr>
            <w:r w:rsidRPr="001A7A4C">
              <w:t>40</w:t>
            </w:r>
          </w:p>
        </w:tc>
        <w:tc>
          <w:tcPr>
            <w:tcW w:w="1710" w:type="dxa"/>
          </w:tcPr>
          <w:p w14:paraId="4FF44AC7" w14:textId="77777777" w:rsidR="00C005F4" w:rsidRPr="001A7A4C" w:rsidRDefault="00C005F4" w:rsidP="00221A5C">
            <w:pPr>
              <w:contextualSpacing/>
            </w:pPr>
            <w:r w:rsidRPr="001A7A4C">
              <w:t>19</w:t>
            </w:r>
          </w:p>
        </w:tc>
        <w:tc>
          <w:tcPr>
            <w:tcW w:w="1440" w:type="dxa"/>
          </w:tcPr>
          <w:p w14:paraId="69E58C2E" w14:textId="77777777" w:rsidR="00C005F4" w:rsidRPr="001A7A4C" w:rsidRDefault="00C005F4" w:rsidP="00221A5C">
            <w:pPr>
              <w:contextualSpacing/>
            </w:pPr>
            <w:r w:rsidRPr="001A7A4C">
              <w:t>17</w:t>
            </w:r>
          </w:p>
        </w:tc>
        <w:tc>
          <w:tcPr>
            <w:tcW w:w="1530" w:type="dxa"/>
          </w:tcPr>
          <w:p w14:paraId="77377E69" w14:textId="5BCE71E9" w:rsidR="00C005F4" w:rsidRPr="001A7A4C" w:rsidRDefault="00C005F4" w:rsidP="00221A5C">
            <w:pPr>
              <w:contextualSpacing/>
            </w:pPr>
            <w:r w:rsidRPr="001A7A4C">
              <w:t>7</w:t>
            </w:r>
            <w:r w:rsidR="00CB5235" w:rsidRPr="001A7A4C">
              <w:t>6</w:t>
            </w:r>
          </w:p>
        </w:tc>
      </w:tr>
      <w:tr w:rsidR="00C005F4" w:rsidRPr="001A7A4C" w14:paraId="5ED752EE" w14:textId="77777777" w:rsidTr="00D24D04">
        <w:tc>
          <w:tcPr>
            <w:tcW w:w="3258" w:type="dxa"/>
            <w:tcBorders>
              <w:bottom w:val="single" w:sz="4" w:space="0" w:color="auto"/>
            </w:tcBorders>
          </w:tcPr>
          <w:p w14:paraId="49D72703" w14:textId="77777777" w:rsidR="00C005F4" w:rsidRPr="001A7A4C" w:rsidRDefault="00C005F4" w:rsidP="00221A5C">
            <w:pPr>
              <w:contextualSpacing/>
              <w:rPr>
                <w:i/>
                <w:iCs/>
              </w:rPr>
            </w:pPr>
            <w:r w:rsidRPr="001A7A4C">
              <w:rPr>
                <w:i/>
                <w:iCs/>
              </w:rPr>
              <w:t>White-Collar Crime</w:t>
            </w:r>
          </w:p>
        </w:tc>
        <w:tc>
          <w:tcPr>
            <w:tcW w:w="1440" w:type="dxa"/>
            <w:tcBorders>
              <w:bottom w:val="single" w:sz="4" w:space="0" w:color="auto"/>
            </w:tcBorders>
          </w:tcPr>
          <w:p w14:paraId="5E0076A7" w14:textId="58132D09" w:rsidR="00C005F4" w:rsidRPr="001A7A4C" w:rsidRDefault="00C005F4" w:rsidP="00221A5C">
            <w:pPr>
              <w:contextualSpacing/>
            </w:pPr>
            <w:r w:rsidRPr="001A7A4C">
              <w:t>1</w:t>
            </w:r>
            <w:r w:rsidR="00CB5235" w:rsidRPr="001A7A4C">
              <w:t>3</w:t>
            </w:r>
          </w:p>
        </w:tc>
        <w:tc>
          <w:tcPr>
            <w:tcW w:w="1710" w:type="dxa"/>
            <w:tcBorders>
              <w:bottom w:val="single" w:sz="4" w:space="0" w:color="auto"/>
            </w:tcBorders>
          </w:tcPr>
          <w:p w14:paraId="52D4D955" w14:textId="77777777" w:rsidR="00C005F4" w:rsidRPr="001A7A4C" w:rsidRDefault="00C005F4" w:rsidP="00221A5C">
            <w:pPr>
              <w:contextualSpacing/>
            </w:pPr>
            <w:r w:rsidRPr="001A7A4C">
              <w:t>0</w:t>
            </w:r>
          </w:p>
        </w:tc>
        <w:tc>
          <w:tcPr>
            <w:tcW w:w="1440" w:type="dxa"/>
            <w:tcBorders>
              <w:bottom w:val="single" w:sz="4" w:space="0" w:color="auto"/>
            </w:tcBorders>
          </w:tcPr>
          <w:p w14:paraId="4AA26499" w14:textId="77777777" w:rsidR="00C005F4" w:rsidRPr="001A7A4C" w:rsidRDefault="00C005F4" w:rsidP="00221A5C">
            <w:pPr>
              <w:contextualSpacing/>
            </w:pPr>
            <w:r w:rsidRPr="001A7A4C">
              <w:t>6</w:t>
            </w:r>
          </w:p>
        </w:tc>
        <w:tc>
          <w:tcPr>
            <w:tcW w:w="1530" w:type="dxa"/>
            <w:tcBorders>
              <w:bottom w:val="single" w:sz="4" w:space="0" w:color="auto"/>
            </w:tcBorders>
          </w:tcPr>
          <w:p w14:paraId="6308ACBA" w14:textId="1DC07A66" w:rsidR="00C005F4" w:rsidRPr="001A7A4C" w:rsidRDefault="00CB5235" w:rsidP="00221A5C">
            <w:pPr>
              <w:contextualSpacing/>
            </w:pPr>
            <w:r w:rsidRPr="001A7A4C">
              <w:t>19</w:t>
            </w:r>
          </w:p>
        </w:tc>
      </w:tr>
      <w:tr w:rsidR="00C005F4" w:rsidRPr="001A7A4C" w14:paraId="16B319BA" w14:textId="77777777" w:rsidTr="00D24D04">
        <w:tc>
          <w:tcPr>
            <w:tcW w:w="3258" w:type="dxa"/>
            <w:tcBorders>
              <w:top w:val="single" w:sz="4" w:space="0" w:color="auto"/>
            </w:tcBorders>
          </w:tcPr>
          <w:p w14:paraId="05955BDE" w14:textId="77777777" w:rsidR="00C005F4" w:rsidRPr="001A7A4C" w:rsidRDefault="00C005F4" w:rsidP="00221A5C">
            <w:pPr>
              <w:contextualSpacing/>
              <w:rPr>
                <w:i/>
                <w:iCs/>
              </w:rPr>
            </w:pPr>
            <w:r w:rsidRPr="001A7A4C">
              <w:rPr>
                <w:i/>
                <w:iCs/>
              </w:rPr>
              <w:t>Total</w:t>
            </w:r>
          </w:p>
        </w:tc>
        <w:tc>
          <w:tcPr>
            <w:tcW w:w="1440" w:type="dxa"/>
            <w:tcBorders>
              <w:top w:val="single" w:sz="4" w:space="0" w:color="auto"/>
            </w:tcBorders>
          </w:tcPr>
          <w:p w14:paraId="4DF1FA3C" w14:textId="6E95A6E6" w:rsidR="00C005F4" w:rsidRPr="001A7A4C" w:rsidRDefault="00C005F4" w:rsidP="00221A5C">
            <w:pPr>
              <w:contextualSpacing/>
            </w:pPr>
            <w:r w:rsidRPr="001A7A4C">
              <w:t>1</w:t>
            </w:r>
            <w:r w:rsidR="00CB5235" w:rsidRPr="001A7A4C">
              <w:t>10</w:t>
            </w:r>
          </w:p>
        </w:tc>
        <w:tc>
          <w:tcPr>
            <w:tcW w:w="1710" w:type="dxa"/>
            <w:tcBorders>
              <w:top w:val="single" w:sz="4" w:space="0" w:color="auto"/>
            </w:tcBorders>
          </w:tcPr>
          <w:p w14:paraId="5719BE8A" w14:textId="7D482D90" w:rsidR="00C005F4" w:rsidRPr="001A7A4C" w:rsidRDefault="00C005F4" w:rsidP="00221A5C">
            <w:pPr>
              <w:contextualSpacing/>
            </w:pPr>
            <w:r w:rsidRPr="001A7A4C">
              <w:t>6</w:t>
            </w:r>
            <w:r w:rsidR="00CB5235" w:rsidRPr="001A7A4C">
              <w:t>5</w:t>
            </w:r>
          </w:p>
        </w:tc>
        <w:tc>
          <w:tcPr>
            <w:tcW w:w="1440" w:type="dxa"/>
            <w:tcBorders>
              <w:top w:val="single" w:sz="4" w:space="0" w:color="auto"/>
            </w:tcBorders>
          </w:tcPr>
          <w:p w14:paraId="11AF9FCF" w14:textId="77777777" w:rsidR="00C005F4" w:rsidRPr="001A7A4C" w:rsidRDefault="00C005F4" w:rsidP="00221A5C">
            <w:pPr>
              <w:contextualSpacing/>
            </w:pPr>
            <w:r w:rsidRPr="001A7A4C">
              <w:t>37</w:t>
            </w:r>
          </w:p>
        </w:tc>
        <w:tc>
          <w:tcPr>
            <w:tcW w:w="1530" w:type="dxa"/>
            <w:tcBorders>
              <w:top w:val="single" w:sz="4" w:space="0" w:color="auto"/>
            </w:tcBorders>
          </w:tcPr>
          <w:p w14:paraId="23B94C5C" w14:textId="19BCF3DF" w:rsidR="00C005F4" w:rsidRPr="001A7A4C" w:rsidRDefault="00C005F4" w:rsidP="00221A5C">
            <w:pPr>
              <w:contextualSpacing/>
            </w:pPr>
            <w:r w:rsidRPr="001A7A4C">
              <w:t>21</w:t>
            </w:r>
            <w:r w:rsidR="00CB5235" w:rsidRPr="001A7A4C">
              <w:t>2</w:t>
            </w:r>
          </w:p>
        </w:tc>
      </w:tr>
    </w:tbl>
    <w:p w14:paraId="0A398711" w14:textId="412F17B1" w:rsidR="00CB5235" w:rsidRPr="001A7A4C" w:rsidRDefault="00CB5235" w:rsidP="00C005F4">
      <w:pPr>
        <w:tabs>
          <w:tab w:val="left" w:pos="720"/>
        </w:tabs>
      </w:pPr>
    </w:p>
    <w:p w14:paraId="6F2434B4" w14:textId="77777777" w:rsidR="00CB5235" w:rsidRPr="001A7A4C" w:rsidRDefault="00CB5235" w:rsidP="00C005F4">
      <w:pPr>
        <w:tabs>
          <w:tab w:val="left" w:pos="720"/>
        </w:tabs>
      </w:pPr>
    </w:p>
    <w:p w14:paraId="0BDD4757" w14:textId="77777777" w:rsidR="00D24D04" w:rsidRPr="001A7A4C" w:rsidRDefault="00D24D04">
      <w:pPr>
        <w:spacing w:after="160"/>
        <w:rPr>
          <w:b/>
          <w:bCs/>
        </w:rPr>
      </w:pPr>
      <w:r w:rsidRPr="001A7A4C">
        <w:rPr>
          <w:b/>
          <w:bCs/>
        </w:rPr>
        <w:br w:type="page"/>
      </w:r>
    </w:p>
    <w:p w14:paraId="7373BB37" w14:textId="31C91FFF" w:rsidR="00CB5235" w:rsidRPr="001A7A4C" w:rsidRDefault="72BC2667" w:rsidP="00AA7BEA">
      <w:pPr>
        <w:pStyle w:val="Heading1"/>
        <w:rPr>
          <w:rFonts w:cs="Times New Roman"/>
          <w:b w:val="0"/>
        </w:rPr>
      </w:pPr>
      <w:bookmarkStart w:id="3" w:name="_Toc191826512"/>
      <w:r w:rsidRPr="001A7A4C">
        <w:rPr>
          <w:rFonts w:cs="Times New Roman"/>
        </w:rPr>
        <w:lastRenderedPageBreak/>
        <w:t>Section B. Determining Litigant Race</w:t>
      </w:r>
      <w:bookmarkEnd w:id="3"/>
    </w:p>
    <w:p w14:paraId="5F858267" w14:textId="315BBC9C" w:rsidR="00CB5235" w:rsidRPr="001A7A4C" w:rsidRDefault="00CB5235" w:rsidP="00C005F4">
      <w:pPr>
        <w:tabs>
          <w:tab w:val="left" w:pos="720"/>
        </w:tabs>
      </w:pPr>
      <w:r w:rsidRPr="001A7A4C">
        <w:t>Litigant racial identity was determined by a combination of the authors’ search of online sources (e.g. case texts and news media) and Census records showing the percentage of individuals belonging to various racial groups with a litigant’s last name. We use Census-predicted race only for litigants whose last name is used by at least 75% of one race. For example, we were unable to find the race of litigant Patrick Day</w:t>
      </w:r>
      <w:r w:rsidR="005D5343" w:rsidRPr="001A7A4C">
        <w:t xml:space="preserve"> through our own research</w:t>
      </w:r>
      <w:r w:rsidRPr="001A7A4C">
        <w:t>. According to Census records, 83.08% of all individuals with the last name “Day” are white. Because this is above our 75% threshold, Patrick Day is coded as white in our dataset and included in the models.</w:t>
      </w:r>
    </w:p>
    <w:p w14:paraId="64FE0275" w14:textId="77777777" w:rsidR="00CB5235" w:rsidRPr="001A7A4C" w:rsidRDefault="00CB5235" w:rsidP="00C005F4">
      <w:pPr>
        <w:tabs>
          <w:tab w:val="left" w:pos="720"/>
        </w:tabs>
      </w:pPr>
    </w:p>
    <w:p w14:paraId="4B08F194" w14:textId="66B62985" w:rsidR="00CB5235" w:rsidRPr="001A7A4C" w:rsidRDefault="00CB5235" w:rsidP="00C005F4">
      <w:pPr>
        <w:tabs>
          <w:tab w:val="left" w:pos="720"/>
        </w:tabs>
      </w:pPr>
      <w:r w:rsidRPr="001A7A4C">
        <w:t xml:space="preserve">The tables below show how many litigants were added to our data based on Census records (Table B1), a comparison of how well Census records would predict the race of litigants whose race was determined by author research (Table B2), and the </w:t>
      </w:r>
      <w:r w:rsidR="0030093F" w:rsidRPr="001A7A4C">
        <w:t>range of certainty for litigant’s whose race is predicted by Census records (Table B3).</w:t>
      </w:r>
    </w:p>
    <w:p w14:paraId="576E85BF" w14:textId="77777777" w:rsidR="0030093F" w:rsidRPr="001A7A4C" w:rsidRDefault="0030093F" w:rsidP="00C005F4">
      <w:pPr>
        <w:tabs>
          <w:tab w:val="left" w:pos="720"/>
        </w:tabs>
      </w:pPr>
    </w:p>
    <w:p w14:paraId="7FC5CA68" w14:textId="5F4A131B" w:rsidR="0030093F" w:rsidRPr="001A7A4C" w:rsidRDefault="72BC2667" w:rsidP="00AA7BEA">
      <w:pPr>
        <w:pStyle w:val="Heading2"/>
        <w:rPr>
          <w:rFonts w:cs="Times New Roman"/>
          <w:b w:val="0"/>
        </w:rPr>
      </w:pPr>
      <w:bookmarkStart w:id="4" w:name="_Toc191826513"/>
      <w:r w:rsidRPr="001A7A4C">
        <w:rPr>
          <w:rFonts w:cs="Times New Roman"/>
        </w:rPr>
        <w:t>Table B1. Litigant Race Based on Author Research and Census Demographics</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382"/>
        <w:gridCol w:w="1015"/>
        <w:gridCol w:w="990"/>
        <w:gridCol w:w="1040"/>
        <w:gridCol w:w="989"/>
        <w:gridCol w:w="1268"/>
        <w:gridCol w:w="911"/>
      </w:tblGrid>
      <w:tr w:rsidR="0030093F" w:rsidRPr="001A7A4C" w14:paraId="74D10D86" w14:textId="77777777" w:rsidTr="0043571E">
        <w:tc>
          <w:tcPr>
            <w:tcW w:w="1323" w:type="dxa"/>
            <w:tcBorders>
              <w:top w:val="single" w:sz="4" w:space="0" w:color="auto"/>
            </w:tcBorders>
          </w:tcPr>
          <w:p w14:paraId="2A2D9A12" w14:textId="77777777" w:rsidR="0030093F" w:rsidRPr="001A7A4C" w:rsidRDefault="0030093F" w:rsidP="00221A5C"/>
        </w:tc>
        <w:tc>
          <w:tcPr>
            <w:tcW w:w="1382" w:type="dxa"/>
            <w:tcBorders>
              <w:top w:val="single" w:sz="4" w:space="0" w:color="auto"/>
            </w:tcBorders>
          </w:tcPr>
          <w:p w14:paraId="3F9961E2" w14:textId="07DC5175" w:rsidR="0030093F" w:rsidRPr="001A7A4C" w:rsidRDefault="0030093F" w:rsidP="00221A5C">
            <w:pPr>
              <w:rPr>
                <w:sz w:val="24"/>
                <w:szCs w:val="24"/>
              </w:rPr>
            </w:pPr>
          </w:p>
        </w:tc>
        <w:tc>
          <w:tcPr>
            <w:tcW w:w="5302" w:type="dxa"/>
            <w:gridSpan w:val="5"/>
            <w:tcBorders>
              <w:top w:val="single" w:sz="4" w:space="0" w:color="auto"/>
            </w:tcBorders>
          </w:tcPr>
          <w:p w14:paraId="7A4CEC78" w14:textId="55FFB7EF" w:rsidR="0030093F" w:rsidRPr="001A7A4C" w:rsidRDefault="0030093F" w:rsidP="00221A5C">
            <w:pPr>
              <w:jc w:val="center"/>
              <w:rPr>
                <w:b/>
                <w:bCs/>
                <w:sz w:val="24"/>
                <w:szCs w:val="24"/>
              </w:rPr>
            </w:pPr>
            <w:r w:rsidRPr="001A7A4C">
              <w:rPr>
                <w:b/>
                <w:bCs/>
                <w:sz w:val="24"/>
                <w:szCs w:val="24"/>
              </w:rPr>
              <w:t>Race Predicted from Census Demographics</w:t>
            </w:r>
          </w:p>
        </w:tc>
        <w:tc>
          <w:tcPr>
            <w:tcW w:w="911" w:type="dxa"/>
            <w:tcBorders>
              <w:top w:val="single" w:sz="4" w:space="0" w:color="auto"/>
            </w:tcBorders>
          </w:tcPr>
          <w:p w14:paraId="7418C1D5" w14:textId="77777777" w:rsidR="0030093F" w:rsidRPr="001A7A4C" w:rsidRDefault="0030093F" w:rsidP="00221A5C">
            <w:pPr>
              <w:jc w:val="center"/>
              <w:rPr>
                <w:sz w:val="24"/>
                <w:szCs w:val="24"/>
              </w:rPr>
            </w:pPr>
          </w:p>
        </w:tc>
      </w:tr>
      <w:tr w:rsidR="0030093F" w:rsidRPr="001A7A4C" w14:paraId="72864786" w14:textId="77777777" w:rsidTr="0030093F">
        <w:tc>
          <w:tcPr>
            <w:tcW w:w="1323" w:type="dxa"/>
            <w:tcBorders>
              <w:bottom w:val="single" w:sz="4" w:space="0" w:color="auto"/>
            </w:tcBorders>
          </w:tcPr>
          <w:p w14:paraId="6AF838B4" w14:textId="77777777" w:rsidR="0030093F" w:rsidRPr="001A7A4C" w:rsidRDefault="0030093F" w:rsidP="00221A5C"/>
        </w:tc>
        <w:tc>
          <w:tcPr>
            <w:tcW w:w="1382" w:type="dxa"/>
            <w:tcBorders>
              <w:bottom w:val="single" w:sz="4" w:space="0" w:color="auto"/>
            </w:tcBorders>
          </w:tcPr>
          <w:p w14:paraId="1F9F7798" w14:textId="327C7098" w:rsidR="0030093F" w:rsidRPr="001A7A4C" w:rsidRDefault="0030093F" w:rsidP="00221A5C">
            <w:pPr>
              <w:rPr>
                <w:sz w:val="24"/>
                <w:szCs w:val="24"/>
              </w:rPr>
            </w:pPr>
          </w:p>
        </w:tc>
        <w:tc>
          <w:tcPr>
            <w:tcW w:w="1015" w:type="dxa"/>
            <w:tcBorders>
              <w:bottom w:val="single" w:sz="4" w:space="0" w:color="auto"/>
            </w:tcBorders>
          </w:tcPr>
          <w:p w14:paraId="43BBC5A8" w14:textId="77777777" w:rsidR="0030093F" w:rsidRPr="001A7A4C" w:rsidRDefault="0030093F" w:rsidP="0030093F">
            <w:pPr>
              <w:jc w:val="center"/>
              <w:rPr>
                <w:sz w:val="24"/>
                <w:szCs w:val="24"/>
              </w:rPr>
            </w:pPr>
            <w:r w:rsidRPr="001A7A4C">
              <w:rPr>
                <w:sz w:val="24"/>
                <w:szCs w:val="24"/>
              </w:rPr>
              <w:t>White</w:t>
            </w:r>
          </w:p>
        </w:tc>
        <w:tc>
          <w:tcPr>
            <w:tcW w:w="990" w:type="dxa"/>
            <w:tcBorders>
              <w:bottom w:val="single" w:sz="4" w:space="0" w:color="auto"/>
            </w:tcBorders>
          </w:tcPr>
          <w:p w14:paraId="159A83CB" w14:textId="77777777" w:rsidR="0030093F" w:rsidRPr="001A7A4C" w:rsidRDefault="0030093F" w:rsidP="0030093F">
            <w:pPr>
              <w:jc w:val="center"/>
              <w:rPr>
                <w:sz w:val="24"/>
                <w:szCs w:val="24"/>
              </w:rPr>
            </w:pPr>
            <w:r w:rsidRPr="001A7A4C">
              <w:rPr>
                <w:sz w:val="24"/>
                <w:szCs w:val="24"/>
              </w:rPr>
              <w:t>Black</w:t>
            </w:r>
          </w:p>
        </w:tc>
        <w:tc>
          <w:tcPr>
            <w:tcW w:w="1040" w:type="dxa"/>
            <w:tcBorders>
              <w:bottom w:val="single" w:sz="4" w:space="0" w:color="auto"/>
            </w:tcBorders>
          </w:tcPr>
          <w:p w14:paraId="63BEBA57" w14:textId="77777777" w:rsidR="0030093F" w:rsidRPr="001A7A4C" w:rsidRDefault="0030093F" w:rsidP="0030093F">
            <w:pPr>
              <w:jc w:val="center"/>
              <w:rPr>
                <w:sz w:val="24"/>
                <w:szCs w:val="24"/>
              </w:rPr>
            </w:pPr>
            <w:r w:rsidRPr="001A7A4C">
              <w:rPr>
                <w:sz w:val="24"/>
                <w:szCs w:val="24"/>
              </w:rPr>
              <w:t>Latino</w:t>
            </w:r>
          </w:p>
        </w:tc>
        <w:tc>
          <w:tcPr>
            <w:tcW w:w="989" w:type="dxa"/>
            <w:tcBorders>
              <w:bottom w:val="single" w:sz="4" w:space="0" w:color="auto"/>
            </w:tcBorders>
          </w:tcPr>
          <w:p w14:paraId="26FF9345" w14:textId="3B04C58C" w:rsidR="0030093F" w:rsidRPr="001A7A4C" w:rsidRDefault="0030093F" w:rsidP="0030093F">
            <w:pPr>
              <w:jc w:val="center"/>
              <w:rPr>
                <w:sz w:val="24"/>
                <w:szCs w:val="24"/>
              </w:rPr>
            </w:pPr>
            <w:r w:rsidRPr="001A7A4C">
              <w:rPr>
                <w:sz w:val="24"/>
                <w:szCs w:val="24"/>
              </w:rPr>
              <w:t xml:space="preserve">Other </w:t>
            </w:r>
          </w:p>
        </w:tc>
        <w:tc>
          <w:tcPr>
            <w:tcW w:w="1268" w:type="dxa"/>
            <w:tcBorders>
              <w:bottom w:val="single" w:sz="4" w:space="0" w:color="auto"/>
            </w:tcBorders>
          </w:tcPr>
          <w:p w14:paraId="35C1749D" w14:textId="77777777" w:rsidR="0030093F" w:rsidRPr="001A7A4C" w:rsidRDefault="0030093F" w:rsidP="0030093F">
            <w:pPr>
              <w:jc w:val="center"/>
              <w:rPr>
                <w:sz w:val="24"/>
                <w:szCs w:val="24"/>
              </w:rPr>
            </w:pPr>
            <w:r w:rsidRPr="001A7A4C">
              <w:rPr>
                <w:sz w:val="24"/>
                <w:szCs w:val="24"/>
              </w:rPr>
              <w:t>Unknown</w:t>
            </w:r>
          </w:p>
        </w:tc>
        <w:tc>
          <w:tcPr>
            <w:tcW w:w="911" w:type="dxa"/>
            <w:tcBorders>
              <w:bottom w:val="single" w:sz="4" w:space="0" w:color="auto"/>
            </w:tcBorders>
          </w:tcPr>
          <w:p w14:paraId="59A38DDD" w14:textId="77777777" w:rsidR="0030093F" w:rsidRPr="001A7A4C" w:rsidRDefault="0030093F" w:rsidP="0030093F">
            <w:pPr>
              <w:jc w:val="center"/>
              <w:rPr>
                <w:i/>
                <w:iCs/>
                <w:sz w:val="24"/>
                <w:szCs w:val="24"/>
              </w:rPr>
            </w:pPr>
            <w:r w:rsidRPr="001A7A4C">
              <w:rPr>
                <w:i/>
                <w:iCs/>
                <w:sz w:val="24"/>
                <w:szCs w:val="24"/>
              </w:rPr>
              <w:t>Total</w:t>
            </w:r>
          </w:p>
        </w:tc>
      </w:tr>
      <w:tr w:rsidR="0030093F" w:rsidRPr="001A7A4C" w14:paraId="0E8F70C8" w14:textId="77777777" w:rsidTr="0030093F">
        <w:tc>
          <w:tcPr>
            <w:tcW w:w="1323" w:type="dxa"/>
            <w:vMerge w:val="restart"/>
            <w:tcBorders>
              <w:top w:val="single" w:sz="4" w:space="0" w:color="auto"/>
            </w:tcBorders>
          </w:tcPr>
          <w:p w14:paraId="1702CB7E" w14:textId="77777777" w:rsidR="0030093F" w:rsidRPr="001A7A4C" w:rsidRDefault="0030093F" w:rsidP="0030093F">
            <w:pPr>
              <w:jc w:val="center"/>
              <w:rPr>
                <w:b/>
                <w:bCs/>
                <w:sz w:val="24"/>
                <w:szCs w:val="24"/>
              </w:rPr>
            </w:pPr>
          </w:p>
          <w:p w14:paraId="6C70D642" w14:textId="676489AE" w:rsidR="0030093F" w:rsidRPr="001A7A4C" w:rsidRDefault="0030093F" w:rsidP="0030093F">
            <w:pPr>
              <w:jc w:val="center"/>
              <w:rPr>
                <w:b/>
                <w:bCs/>
              </w:rPr>
            </w:pPr>
            <w:r w:rsidRPr="001A7A4C">
              <w:rPr>
                <w:b/>
                <w:bCs/>
                <w:sz w:val="24"/>
                <w:szCs w:val="24"/>
              </w:rPr>
              <w:t>Author-Researched Race</w:t>
            </w:r>
          </w:p>
        </w:tc>
        <w:tc>
          <w:tcPr>
            <w:tcW w:w="1382" w:type="dxa"/>
            <w:tcBorders>
              <w:top w:val="single" w:sz="4" w:space="0" w:color="auto"/>
              <w:right w:val="single" w:sz="4" w:space="0" w:color="auto"/>
            </w:tcBorders>
          </w:tcPr>
          <w:p w14:paraId="66936C61" w14:textId="4FA44827" w:rsidR="0030093F" w:rsidRPr="001A7A4C" w:rsidRDefault="0030093F" w:rsidP="00221A5C">
            <w:pPr>
              <w:rPr>
                <w:sz w:val="24"/>
                <w:szCs w:val="24"/>
              </w:rPr>
            </w:pPr>
            <w:r w:rsidRPr="001A7A4C">
              <w:rPr>
                <w:sz w:val="24"/>
                <w:szCs w:val="24"/>
              </w:rPr>
              <w:t>White</w:t>
            </w:r>
          </w:p>
        </w:tc>
        <w:tc>
          <w:tcPr>
            <w:tcW w:w="1015" w:type="dxa"/>
            <w:tcBorders>
              <w:top w:val="single" w:sz="4" w:space="0" w:color="auto"/>
              <w:left w:val="single" w:sz="4" w:space="0" w:color="auto"/>
            </w:tcBorders>
          </w:tcPr>
          <w:p w14:paraId="40B1BDB9" w14:textId="77777777" w:rsidR="0030093F" w:rsidRPr="001A7A4C" w:rsidRDefault="0030093F" w:rsidP="0030093F">
            <w:pPr>
              <w:jc w:val="center"/>
              <w:rPr>
                <w:sz w:val="24"/>
                <w:szCs w:val="24"/>
              </w:rPr>
            </w:pPr>
            <w:r w:rsidRPr="001A7A4C">
              <w:rPr>
                <w:sz w:val="24"/>
                <w:szCs w:val="24"/>
              </w:rPr>
              <w:t>58</w:t>
            </w:r>
          </w:p>
        </w:tc>
        <w:tc>
          <w:tcPr>
            <w:tcW w:w="990" w:type="dxa"/>
            <w:tcBorders>
              <w:top w:val="single" w:sz="4" w:space="0" w:color="auto"/>
            </w:tcBorders>
          </w:tcPr>
          <w:p w14:paraId="7DC83F0A" w14:textId="77777777" w:rsidR="0030093F" w:rsidRPr="001A7A4C" w:rsidRDefault="0030093F" w:rsidP="0030093F">
            <w:pPr>
              <w:jc w:val="center"/>
              <w:rPr>
                <w:sz w:val="24"/>
                <w:szCs w:val="24"/>
              </w:rPr>
            </w:pPr>
            <w:r w:rsidRPr="001A7A4C">
              <w:rPr>
                <w:sz w:val="24"/>
                <w:szCs w:val="24"/>
              </w:rPr>
              <w:t>0</w:t>
            </w:r>
          </w:p>
        </w:tc>
        <w:tc>
          <w:tcPr>
            <w:tcW w:w="1040" w:type="dxa"/>
            <w:tcBorders>
              <w:top w:val="single" w:sz="4" w:space="0" w:color="auto"/>
            </w:tcBorders>
          </w:tcPr>
          <w:p w14:paraId="062764DD" w14:textId="77777777" w:rsidR="0030093F" w:rsidRPr="001A7A4C" w:rsidRDefault="0030093F" w:rsidP="0030093F">
            <w:pPr>
              <w:jc w:val="center"/>
              <w:rPr>
                <w:sz w:val="24"/>
                <w:szCs w:val="24"/>
              </w:rPr>
            </w:pPr>
            <w:r w:rsidRPr="001A7A4C">
              <w:rPr>
                <w:sz w:val="24"/>
                <w:szCs w:val="24"/>
              </w:rPr>
              <w:t>2</w:t>
            </w:r>
          </w:p>
        </w:tc>
        <w:tc>
          <w:tcPr>
            <w:tcW w:w="989" w:type="dxa"/>
            <w:tcBorders>
              <w:top w:val="single" w:sz="4" w:space="0" w:color="auto"/>
            </w:tcBorders>
          </w:tcPr>
          <w:p w14:paraId="30551A13" w14:textId="77777777" w:rsidR="0030093F" w:rsidRPr="001A7A4C" w:rsidRDefault="0030093F" w:rsidP="0030093F">
            <w:pPr>
              <w:jc w:val="center"/>
              <w:rPr>
                <w:sz w:val="24"/>
                <w:szCs w:val="24"/>
              </w:rPr>
            </w:pPr>
            <w:r w:rsidRPr="001A7A4C">
              <w:rPr>
                <w:sz w:val="24"/>
                <w:szCs w:val="24"/>
              </w:rPr>
              <w:t>3</w:t>
            </w:r>
          </w:p>
        </w:tc>
        <w:tc>
          <w:tcPr>
            <w:tcW w:w="1268" w:type="dxa"/>
            <w:tcBorders>
              <w:top w:val="single" w:sz="4" w:space="0" w:color="auto"/>
            </w:tcBorders>
          </w:tcPr>
          <w:p w14:paraId="4BD60FB0" w14:textId="77777777" w:rsidR="0030093F" w:rsidRPr="001A7A4C" w:rsidRDefault="0030093F" w:rsidP="0030093F">
            <w:pPr>
              <w:jc w:val="center"/>
              <w:rPr>
                <w:sz w:val="24"/>
                <w:szCs w:val="24"/>
              </w:rPr>
            </w:pPr>
            <w:r w:rsidRPr="001A7A4C">
              <w:rPr>
                <w:sz w:val="24"/>
                <w:szCs w:val="24"/>
              </w:rPr>
              <w:t>7</w:t>
            </w:r>
          </w:p>
        </w:tc>
        <w:tc>
          <w:tcPr>
            <w:tcW w:w="911" w:type="dxa"/>
            <w:tcBorders>
              <w:top w:val="single" w:sz="4" w:space="0" w:color="auto"/>
            </w:tcBorders>
          </w:tcPr>
          <w:p w14:paraId="6E24A309" w14:textId="77777777" w:rsidR="0030093F" w:rsidRPr="001A7A4C" w:rsidRDefault="0030093F" w:rsidP="0030093F">
            <w:pPr>
              <w:jc w:val="center"/>
              <w:rPr>
                <w:sz w:val="24"/>
                <w:szCs w:val="24"/>
              </w:rPr>
            </w:pPr>
            <w:r w:rsidRPr="001A7A4C">
              <w:rPr>
                <w:sz w:val="24"/>
                <w:szCs w:val="24"/>
              </w:rPr>
              <w:t>70</w:t>
            </w:r>
          </w:p>
        </w:tc>
      </w:tr>
      <w:tr w:rsidR="0030093F" w:rsidRPr="001A7A4C" w14:paraId="4C102AF0" w14:textId="77777777" w:rsidTr="0030093F">
        <w:tc>
          <w:tcPr>
            <w:tcW w:w="1323" w:type="dxa"/>
            <w:vMerge/>
          </w:tcPr>
          <w:p w14:paraId="732083E8" w14:textId="77777777" w:rsidR="0030093F" w:rsidRPr="001A7A4C" w:rsidRDefault="0030093F" w:rsidP="00221A5C"/>
        </w:tc>
        <w:tc>
          <w:tcPr>
            <w:tcW w:w="1382" w:type="dxa"/>
            <w:tcBorders>
              <w:right w:val="single" w:sz="4" w:space="0" w:color="auto"/>
            </w:tcBorders>
          </w:tcPr>
          <w:p w14:paraId="33245921" w14:textId="3FD896DD" w:rsidR="0030093F" w:rsidRPr="001A7A4C" w:rsidRDefault="0030093F" w:rsidP="00221A5C">
            <w:pPr>
              <w:rPr>
                <w:sz w:val="24"/>
                <w:szCs w:val="24"/>
              </w:rPr>
            </w:pPr>
            <w:r w:rsidRPr="001A7A4C">
              <w:rPr>
                <w:sz w:val="24"/>
                <w:szCs w:val="24"/>
              </w:rPr>
              <w:t>Black</w:t>
            </w:r>
          </w:p>
        </w:tc>
        <w:tc>
          <w:tcPr>
            <w:tcW w:w="1015" w:type="dxa"/>
            <w:tcBorders>
              <w:left w:val="single" w:sz="4" w:space="0" w:color="auto"/>
            </w:tcBorders>
          </w:tcPr>
          <w:p w14:paraId="147C1032" w14:textId="77777777" w:rsidR="0030093F" w:rsidRPr="001A7A4C" w:rsidRDefault="0030093F" w:rsidP="0030093F">
            <w:pPr>
              <w:jc w:val="center"/>
              <w:rPr>
                <w:sz w:val="24"/>
                <w:szCs w:val="24"/>
              </w:rPr>
            </w:pPr>
            <w:r w:rsidRPr="001A7A4C">
              <w:rPr>
                <w:sz w:val="24"/>
                <w:szCs w:val="24"/>
              </w:rPr>
              <w:t>50</w:t>
            </w:r>
          </w:p>
        </w:tc>
        <w:tc>
          <w:tcPr>
            <w:tcW w:w="990" w:type="dxa"/>
          </w:tcPr>
          <w:p w14:paraId="76861365" w14:textId="77777777" w:rsidR="0030093F" w:rsidRPr="001A7A4C" w:rsidRDefault="0030093F" w:rsidP="0030093F">
            <w:pPr>
              <w:jc w:val="center"/>
              <w:rPr>
                <w:sz w:val="24"/>
                <w:szCs w:val="24"/>
              </w:rPr>
            </w:pPr>
            <w:r w:rsidRPr="001A7A4C">
              <w:rPr>
                <w:sz w:val="24"/>
                <w:szCs w:val="24"/>
              </w:rPr>
              <w:t>9</w:t>
            </w:r>
          </w:p>
        </w:tc>
        <w:tc>
          <w:tcPr>
            <w:tcW w:w="1040" w:type="dxa"/>
          </w:tcPr>
          <w:p w14:paraId="10A3039A" w14:textId="77777777" w:rsidR="0030093F" w:rsidRPr="001A7A4C" w:rsidRDefault="0030093F" w:rsidP="0030093F">
            <w:pPr>
              <w:jc w:val="center"/>
              <w:rPr>
                <w:sz w:val="24"/>
                <w:szCs w:val="24"/>
              </w:rPr>
            </w:pPr>
            <w:r w:rsidRPr="001A7A4C">
              <w:rPr>
                <w:sz w:val="24"/>
                <w:szCs w:val="24"/>
              </w:rPr>
              <w:t>2</w:t>
            </w:r>
          </w:p>
        </w:tc>
        <w:tc>
          <w:tcPr>
            <w:tcW w:w="989" w:type="dxa"/>
          </w:tcPr>
          <w:p w14:paraId="58CDF2CD" w14:textId="77777777" w:rsidR="0030093F" w:rsidRPr="001A7A4C" w:rsidRDefault="0030093F" w:rsidP="0030093F">
            <w:pPr>
              <w:jc w:val="center"/>
              <w:rPr>
                <w:sz w:val="24"/>
                <w:szCs w:val="24"/>
              </w:rPr>
            </w:pPr>
            <w:r w:rsidRPr="001A7A4C">
              <w:rPr>
                <w:sz w:val="24"/>
                <w:szCs w:val="24"/>
              </w:rPr>
              <w:t>0</w:t>
            </w:r>
          </w:p>
        </w:tc>
        <w:tc>
          <w:tcPr>
            <w:tcW w:w="1268" w:type="dxa"/>
          </w:tcPr>
          <w:p w14:paraId="6FE883BA" w14:textId="77777777" w:rsidR="0030093F" w:rsidRPr="001A7A4C" w:rsidRDefault="0030093F" w:rsidP="0030093F">
            <w:pPr>
              <w:jc w:val="center"/>
              <w:rPr>
                <w:sz w:val="24"/>
                <w:szCs w:val="24"/>
              </w:rPr>
            </w:pPr>
            <w:r w:rsidRPr="001A7A4C">
              <w:rPr>
                <w:sz w:val="24"/>
                <w:szCs w:val="24"/>
              </w:rPr>
              <w:t>1</w:t>
            </w:r>
          </w:p>
        </w:tc>
        <w:tc>
          <w:tcPr>
            <w:tcW w:w="911" w:type="dxa"/>
          </w:tcPr>
          <w:p w14:paraId="46126DEE" w14:textId="77777777" w:rsidR="0030093F" w:rsidRPr="001A7A4C" w:rsidRDefault="0030093F" w:rsidP="0030093F">
            <w:pPr>
              <w:jc w:val="center"/>
              <w:rPr>
                <w:sz w:val="24"/>
                <w:szCs w:val="24"/>
              </w:rPr>
            </w:pPr>
            <w:r w:rsidRPr="001A7A4C">
              <w:rPr>
                <w:sz w:val="24"/>
                <w:szCs w:val="24"/>
              </w:rPr>
              <w:t>62</w:t>
            </w:r>
          </w:p>
        </w:tc>
      </w:tr>
      <w:tr w:rsidR="0030093F" w:rsidRPr="001A7A4C" w14:paraId="42B4B9CC" w14:textId="77777777" w:rsidTr="0030093F">
        <w:tc>
          <w:tcPr>
            <w:tcW w:w="1323" w:type="dxa"/>
            <w:vMerge/>
          </w:tcPr>
          <w:p w14:paraId="36030808" w14:textId="77777777" w:rsidR="0030093F" w:rsidRPr="001A7A4C" w:rsidRDefault="0030093F" w:rsidP="00221A5C"/>
        </w:tc>
        <w:tc>
          <w:tcPr>
            <w:tcW w:w="1382" w:type="dxa"/>
            <w:tcBorders>
              <w:right w:val="single" w:sz="4" w:space="0" w:color="auto"/>
            </w:tcBorders>
          </w:tcPr>
          <w:p w14:paraId="379FAF6F" w14:textId="41716380" w:rsidR="0030093F" w:rsidRPr="001A7A4C" w:rsidRDefault="0030093F" w:rsidP="00221A5C">
            <w:pPr>
              <w:rPr>
                <w:sz w:val="24"/>
                <w:szCs w:val="24"/>
              </w:rPr>
            </w:pPr>
            <w:r w:rsidRPr="001A7A4C">
              <w:rPr>
                <w:sz w:val="24"/>
                <w:szCs w:val="24"/>
              </w:rPr>
              <w:t>Latino</w:t>
            </w:r>
          </w:p>
        </w:tc>
        <w:tc>
          <w:tcPr>
            <w:tcW w:w="1015" w:type="dxa"/>
            <w:tcBorders>
              <w:left w:val="single" w:sz="4" w:space="0" w:color="auto"/>
            </w:tcBorders>
          </w:tcPr>
          <w:p w14:paraId="0419FB03" w14:textId="77777777" w:rsidR="0030093F" w:rsidRPr="001A7A4C" w:rsidRDefault="0030093F" w:rsidP="0030093F">
            <w:pPr>
              <w:jc w:val="center"/>
              <w:rPr>
                <w:sz w:val="24"/>
                <w:szCs w:val="24"/>
              </w:rPr>
            </w:pPr>
            <w:r w:rsidRPr="001A7A4C">
              <w:rPr>
                <w:sz w:val="24"/>
                <w:szCs w:val="24"/>
              </w:rPr>
              <w:t>0</w:t>
            </w:r>
          </w:p>
        </w:tc>
        <w:tc>
          <w:tcPr>
            <w:tcW w:w="990" w:type="dxa"/>
          </w:tcPr>
          <w:p w14:paraId="73BF52B7" w14:textId="77777777" w:rsidR="0030093F" w:rsidRPr="001A7A4C" w:rsidRDefault="0030093F" w:rsidP="0030093F">
            <w:pPr>
              <w:jc w:val="center"/>
              <w:rPr>
                <w:sz w:val="24"/>
                <w:szCs w:val="24"/>
              </w:rPr>
            </w:pPr>
            <w:r w:rsidRPr="001A7A4C">
              <w:rPr>
                <w:sz w:val="24"/>
                <w:szCs w:val="24"/>
              </w:rPr>
              <w:t>0</w:t>
            </w:r>
          </w:p>
        </w:tc>
        <w:tc>
          <w:tcPr>
            <w:tcW w:w="1040" w:type="dxa"/>
          </w:tcPr>
          <w:p w14:paraId="0DD53244" w14:textId="77777777" w:rsidR="0030093F" w:rsidRPr="001A7A4C" w:rsidRDefault="0030093F" w:rsidP="0030093F">
            <w:pPr>
              <w:jc w:val="center"/>
              <w:rPr>
                <w:sz w:val="24"/>
                <w:szCs w:val="24"/>
              </w:rPr>
            </w:pPr>
            <w:r w:rsidRPr="001A7A4C">
              <w:rPr>
                <w:sz w:val="24"/>
                <w:szCs w:val="24"/>
              </w:rPr>
              <w:t>19</w:t>
            </w:r>
          </w:p>
        </w:tc>
        <w:tc>
          <w:tcPr>
            <w:tcW w:w="989" w:type="dxa"/>
          </w:tcPr>
          <w:p w14:paraId="46F610E0" w14:textId="77777777" w:rsidR="0030093F" w:rsidRPr="001A7A4C" w:rsidRDefault="0030093F" w:rsidP="0030093F">
            <w:pPr>
              <w:jc w:val="center"/>
              <w:rPr>
                <w:sz w:val="24"/>
                <w:szCs w:val="24"/>
              </w:rPr>
            </w:pPr>
            <w:r w:rsidRPr="001A7A4C">
              <w:rPr>
                <w:sz w:val="24"/>
                <w:szCs w:val="24"/>
              </w:rPr>
              <w:t>0</w:t>
            </w:r>
          </w:p>
        </w:tc>
        <w:tc>
          <w:tcPr>
            <w:tcW w:w="1268" w:type="dxa"/>
          </w:tcPr>
          <w:p w14:paraId="68F247BA" w14:textId="77777777" w:rsidR="0030093F" w:rsidRPr="001A7A4C" w:rsidRDefault="0030093F" w:rsidP="0030093F">
            <w:pPr>
              <w:jc w:val="center"/>
              <w:rPr>
                <w:sz w:val="24"/>
                <w:szCs w:val="24"/>
              </w:rPr>
            </w:pPr>
            <w:r w:rsidRPr="001A7A4C">
              <w:rPr>
                <w:sz w:val="24"/>
                <w:szCs w:val="24"/>
              </w:rPr>
              <w:t>1</w:t>
            </w:r>
          </w:p>
        </w:tc>
        <w:tc>
          <w:tcPr>
            <w:tcW w:w="911" w:type="dxa"/>
          </w:tcPr>
          <w:p w14:paraId="31B6890E" w14:textId="77777777" w:rsidR="0030093F" w:rsidRPr="001A7A4C" w:rsidRDefault="0030093F" w:rsidP="0030093F">
            <w:pPr>
              <w:jc w:val="center"/>
              <w:rPr>
                <w:sz w:val="24"/>
                <w:szCs w:val="24"/>
              </w:rPr>
            </w:pPr>
            <w:r w:rsidRPr="001A7A4C">
              <w:rPr>
                <w:sz w:val="24"/>
                <w:szCs w:val="24"/>
              </w:rPr>
              <w:t>20</w:t>
            </w:r>
          </w:p>
        </w:tc>
      </w:tr>
      <w:tr w:rsidR="0030093F" w:rsidRPr="001A7A4C" w14:paraId="2BF9B328" w14:textId="77777777" w:rsidTr="0043571E">
        <w:trPr>
          <w:trHeight w:val="79"/>
        </w:trPr>
        <w:tc>
          <w:tcPr>
            <w:tcW w:w="1323" w:type="dxa"/>
            <w:vMerge/>
            <w:tcBorders>
              <w:bottom w:val="single" w:sz="4" w:space="0" w:color="auto"/>
            </w:tcBorders>
          </w:tcPr>
          <w:p w14:paraId="21833E80" w14:textId="77777777" w:rsidR="0030093F" w:rsidRPr="001A7A4C" w:rsidRDefault="0030093F" w:rsidP="00221A5C"/>
        </w:tc>
        <w:tc>
          <w:tcPr>
            <w:tcW w:w="1382" w:type="dxa"/>
            <w:tcBorders>
              <w:bottom w:val="single" w:sz="4" w:space="0" w:color="auto"/>
              <w:right w:val="single" w:sz="4" w:space="0" w:color="auto"/>
            </w:tcBorders>
          </w:tcPr>
          <w:p w14:paraId="41364639" w14:textId="2D57EF47" w:rsidR="0030093F" w:rsidRPr="001A7A4C" w:rsidRDefault="0030093F" w:rsidP="00221A5C">
            <w:pPr>
              <w:rPr>
                <w:sz w:val="24"/>
                <w:szCs w:val="24"/>
              </w:rPr>
            </w:pPr>
            <w:r w:rsidRPr="001A7A4C">
              <w:rPr>
                <w:sz w:val="24"/>
                <w:szCs w:val="24"/>
              </w:rPr>
              <w:t>Unknown</w:t>
            </w:r>
          </w:p>
        </w:tc>
        <w:tc>
          <w:tcPr>
            <w:tcW w:w="1015" w:type="dxa"/>
            <w:tcBorders>
              <w:left w:val="single" w:sz="4" w:space="0" w:color="auto"/>
              <w:bottom w:val="single" w:sz="4" w:space="0" w:color="auto"/>
            </w:tcBorders>
          </w:tcPr>
          <w:p w14:paraId="5A30D04C" w14:textId="77777777" w:rsidR="0030093F" w:rsidRPr="001A7A4C" w:rsidRDefault="0030093F" w:rsidP="0030093F">
            <w:pPr>
              <w:jc w:val="center"/>
              <w:rPr>
                <w:sz w:val="24"/>
                <w:szCs w:val="24"/>
              </w:rPr>
            </w:pPr>
            <w:r w:rsidRPr="001A7A4C">
              <w:rPr>
                <w:sz w:val="24"/>
                <w:szCs w:val="24"/>
              </w:rPr>
              <w:t>41</w:t>
            </w:r>
          </w:p>
        </w:tc>
        <w:tc>
          <w:tcPr>
            <w:tcW w:w="990" w:type="dxa"/>
            <w:tcBorders>
              <w:bottom w:val="single" w:sz="4" w:space="0" w:color="auto"/>
            </w:tcBorders>
          </w:tcPr>
          <w:p w14:paraId="1DB3DA6A" w14:textId="77777777" w:rsidR="0030093F" w:rsidRPr="001A7A4C" w:rsidRDefault="0030093F" w:rsidP="0030093F">
            <w:pPr>
              <w:jc w:val="center"/>
              <w:rPr>
                <w:sz w:val="24"/>
                <w:szCs w:val="24"/>
              </w:rPr>
            </w:pPr>
            <w:r w:rsidRPr="001A7A4C">
              <w:rPr>
                <w:sz w:val="24"/>
                <w:szCs w:val="24"/>
              </w:rPr>
              <w:t>2</w:t>
            </w:r>
          </w:p>
        </w:tc>
        <w:tc>
          <w:tcPr>
            <w:tcW w:w="1040" w:type="dxa"/>
            <w:tcBorders>
              <w:bottom w:val="single" w:sz="4" w:space="0" w:color="auto"/>
            </w:tcBorders>
          </w:tcPr>
          <w:p w14:paraId="17CED014" w14:textId="77777777" w:rsidR="0030093F" w:rsidRPr="001A7A4C" w:rsidRDefault="0030093F" w:rsidP="0030093F">
            <w:pPr>
              <w:jc w:val="center"/>
              <w:rPr>
                <w:sz w:val="24"/>
                <w:szCs w:val="24"/>
              </w:rPr>
            </w:pPr>
            <w:r w:rsidRPr="001A7A4C">
              <w:rPr>
                <w:sz w:val="24"/>
                <w:szCs w:val="24"/>
              </w:rPr>
              <w:t>17</w:t>
            </w:r>
          </w:p>
        </w:tc>
        <w:tc>
          <w:tcPr>
            <w:tcW w:w="989" w:type="dxa"/>
            <w:tcBorders>
              <w:bottom w:val="single" w:sz="4" w:space="0" w:color="auto"/>
            </w:tcBorders>
          </w:tcPr>
          <w:p w14:paraId="74115240" w14:textId="77777777" w:rsidR="0030093F" w:rsidRPr="001A7A4C" w:rsidRDefault="0030093F" w:rsidP="0030093F">
            <w:pPr>
              <w:jc w:val="center"/>
              <w:rPr>
                <w:sz w:val="24"/>
                <w:szCs w:val="24"/>
              </w:rPr>
            </w:pPr>
            <w:r w:rsidRPr="001A7A4C">
              <w:rPr>
                <w:sz w:val="24"/>
                <w:szCs w:val="24"/>
              </w:rPr>
              <w:t>0</w:t>
            </w:r>
          </w:p>
        </w:tc>
        <w:tc>
          <w:tcPr>
            <w:tcW w:w="1268" w:type="dxa"/>
            <w:tcBorders>
              <w:bottom w:val="single" w:sz="4" w:space="0" w:color="auto"/>
            </w:tcBorders>
          </w:tcPr>
          <w:p w14:paraId="578D49EC" w14:textId="77777777" w:rsidR="0030093F" w:rsidRPr="001A7A4C" w:rsidRDefault="0030093F" w:rsidP="0030093F">
            <w:pPr>
              <w:jc w:val="center"/>
              <w:rPr>
                <w:sz w:val="24"/>
                <w:szCs w:val="24"/>
              </w:rPr>
            </w:pPr>
            <w:r w:rsidRPr="001A7A4C">
              <w:rPr>
                <w:sz w:val="24"/>
                <w:szCs w:val="24"/>
              </w:rPr>
              <w:t>0</w:t>
            </w:r>
          </w:p>
        </w:tc>
        <w:tc>
          <w:tcPr>
            <w:tcW w:w="911" w:type="dxa"/>
            <w:tcBorders>
              <w:bottom w:val="single" w:sz="4" w:space="0" w:color="auto"/>
            </w:tcBorders>
          </w:tcPr>
          <w:p w14:paraId="6259D97E" w14:textId="77777777" w:rsidR="0030093F" w:rsidRPr="001A7A4C" w:rsidRDefault="0030093F" w:rsidP="0030093F">
            <w:pPr>
              <w:jc w:val="center"/>
              <w:rPr>
                <w:sz w:val="24"/>
                <w:szCs w:val="24"/>
              </w:rPr>
            </w:pPr>
            <w:r w:rsidRPr="001A7A4C">
              <w:rPr>
                <w:sz w:val="24"/>
                <w:szCs w:val="24"/>
              </w:rPr>
              <w:t>60</w:t>
            </w:r>
          </w:p>
        </w:tc>
      </w:tr>
      <w:tr w:rsidR="0030093F" w:rsidRPr="001A7A4C" w14:paraId="0C71B0B5" w14:textId="77777777" w:rsidTr="0043571E">
        <w:tc>
          <w:tcPr>
            <w:tcW w:w="1323" w:type="dxa"/>
            <w:tcBorders>
              <w:top w:val="single" w:sz="4" w:space="0" w:color="auto"/>
              <w:bottom w:val="single" w:sz="4" w:space="0" w:color="auto"/>
            </w:tcBorders>
          </w:tcPr>
          <w:p w14:paraId="2CC45C88" w14:textId="77777777" w:rsidR="0030093F" w:rsidRPr="001A7A4C" w:rsidRDefault="0030093F" w:rsidP="00221A5C">
            <w:pPr>
              <w:rPr>
                <w:i/>
                <w:iCs/>
              </w:rPr>
            </w:pPr>
          </w:p>
        </w:tc>
        <w:tc>
          <w:tcPr>
            <w:tcW w:w="1382" w:type="dxa"/>
            <w:tcBorders>
              <w:top w:val="single" w:sz="4" w:space="0" w:color="auto"/>
              <w:bottom w:val="single" w:sz="4" w:space="0" w:color="auto"/>
              <w:right w:val="single" w:sz="4" w:space="0" w:color="auto"/>
            </w:tcBorders>
          </w:tcPr>
          <w:p w14:paraId="277AB0BE" w14:textId="430187D2" w:rsidR="0030093F" w:rsidRPr="001A7A4C" w:rsidRDefault="0030093F" w:rsidP="00221A5C">
            <w:pPr>
              <w:rPr>
                <w:i/>
                <w:iCs/>
                <w:sz w:val="24"/>
                <w:szCs w:val="24"/>
              </w:rPr>
            </w:pPr>
            <w:r w:rsidRPr="001A7A4C">
              <w:rPr>
                <w:i/>
                <w:iCs/>
                <w:sz w:val="24"/>
                <w:szCs w:val="24"/>
              </w:rPr>
              <w:t>Total</w:t>
            </w:r>
          </w:p>
        </w:tc>
        <w:tc>
          <w:tcPr>
            <w:tcW w:w="1015" w:type="dxa"/>
            <w:tcBorders>
              <w:top w:val="single" w:sz="4" w:space="0" w:color="auto"/>
              <w:left w:val="single" w:sz="4" w:space="0" w:color="auto"/>
              <w:bottom w:val="single" w:sz="4" w:space="0" w:color="auto"/>
            </w:tcBorders>
          </w:tcPr>
          <w:p w14:paraId="28DB2425" w14:textId="77777777" w:rsidR="0030093F" w:rsidRPr="001A7A4C" w:rsidRDefault="0030093F" w:rsidP="0030093F">
            <w:pPr>
              <w:jc w:val="center"/>
              <w:rPr>
                <w:sz w:val="24"/>
                <w:szCs w:val="24"/>
              </w:rPr>
            </w:pPr>
            <w:r w:rsidRPr="001A7A4C">
              <w:rPr>
                <w:sz w:val="24"/>
                <w:szCs w:val="24"/>
              </w:rPr>
              <w:t>149</w:t>
            </w:r>
          </w:p>
        </w:tc>
        <w:tc>
          <w:tcPr>
            <w:tcW w:w="990" w:type="dxa"/>
            <w:tcBorders>
              <w:top w:val="single" w:sz="4" w:space="0" w:color="auto"/>
              <w:bottom w:val="single" w:sz="4" w:space="0" w:color="auto"/>
            </w:tcBorders>
          </w:tcPr>
          <w:p w14:paraId="7A065EFA" w14:textId="77777777" w:rsidR="0030093F" w:rsidRPr="001A7A4C" w:rsidRDefault="0030093F" w:rsidP="0030093F">
            <w:pPr>
              <w:jc w:val="center"/>
              <w:rPr>
                <w:sz w:val="24"/>
                <w:szCs w:val="24"/>
              </w:rPr>
            </w:pPr>
            <w:r w:rsidRPr="001A7A4C">
              <w:rPr>
                <w:sz w:val="24"/>
                <w:szCs w:val="24"/>
              </w:rPr>
              <w:t>11</w:t>
            </w:r>
          </w:p>
        </w:tc>
        <w:tc>
          <w:tcPr>
            <w:tcW w:w="1040" w:type="dxa"/>
            <w:tcBorders>
              <w:top w:val="single" w:sz="4" w:space="0" w:color="auto"/>
              <w:bottom w:val="single" w:sz="4" w:space="0" w:color="auto"/>
            </w:tcBorders>
          </w:tcPr>
          <w:p w14:paraId="61769E38" w14:textId="77777777" w:rsidR="0030093F" w:rsidRPr="001A7A4C" w:rsidRDefault="0030093F" w:rsidP="0030093F">
            <w:pPr>
              <w:jc w:val="center"/>
              <w:rPr>
                <w:sz w:val="24"/>
                <w:szCs w:val="24"/>
              </w:rPr>
            </w:pPr>
            <w:r w:rsidRPr="001A7A4C">
              <w:rPr>
                <w:sz w:val="24"/>
                <w:szCs w:val="24"/>
              </w:rPr>
              <w:t>40</w:t>
            </w:r>
          </w:p>
        </w:tc>
        <w:tc>
          <w:tcPr>
            <w:tcW w:w="989" w:type="dxa"/>
            <w:tcBorders>
              <w:top w:val="single" w:sz="4" w:space="0" w:color="auto"/>
              <w:bottom w:val="single" w:sz="4" w:space="0" w:color="auto"/>
            </w:tcBorders>
          </w:tcPr>
          <w:p w14:paraId="1EA0BEDC" w14:textId="77777777" w:rsidR="0030093F" w:rsidRPr="001A7A4C" w:rsidRDefault="0030093F" w:rsidP="0030093F">
            <w:pPr>
              <w:jc w:val="center"/>
              <w:rPr>
                <w:sz w:val="24"/>
                <w:szCs w:val="24"/>
              </w:rPr>
            </w:pPr>
            <w:r w:rsidRPr="001A7A4C">
              <w:rPr>
                <w:sz w:val="24"/>
                <w:szCs w:val="24"/>
              </w:rPr>
              <w:t>3</w:t>
            </w:r>
          </w:p>
        </w:tc>
        <w:tc>
          <w:tcPr>
            <w:tcW w:w="1268" w:type="dxa"/>
            <w:tcBorders>
              <w:top w:val="single" w:sz="4" w:space="0" w:color="auto"/>
              <w:bottom w:val="single" w:sz="4" w:space="0" w:color="auto"/>
            </w:tcBorders>
          </w:tcPr>
          <w:p w14:paraId="17C6C2B5" w14:textId="1775E7B3" w:rsidR="0030093F" w:rsidRPr="001A7A4C" w:rsidRDefault="001A7A4C" w:rsidP="0030093F">
            <w:pPr>
              <w:jc w:val="center"/>
              <w:rPr>
                <w:sz w:val="24"/>
                <w:szCs w:val="24"/>
              </w:rPr>
            </w:pPr>
            <w:r>
              <w:rPr>
                <w:sz w:val="24"/>
                <w:szCs w:val="24"/>
              </w:rPr>
              <w:t>9</w:t>
            </w:r>
          </w:p>
        </w:tc>
        <w:tc>
          <w:tcPr>
            <w:tcW w:w="911" w:type="dxa"/>
            <w:tcBorders>
              <w:top w:val="single" w:sz="4" w:space="0" w:color="auto"/>
              <w:bottom w:val="single" w:sz="4" w:space="0" w:color="auto"/>
            </w:tcBorders>
          </w:tcPr>
          <w:p w14:paraId="3F2869DA" w14:textId="4827453D" w:rsidR="0030093F" w:rsidRPr="001A7A4C" w:rsidRDefault="0030093F" w:rsidP="0030093F">
            <w:pPr>
              <w:jc w:val="center"/>
              <w:rPr>
                <w:sz w:val="24"/>
                <w:szCs w:val="24"/>
              </w:rPr>
            </w:pPr>
            <w:r w:rsidRPr="001A7A4C">
              <w:rPr>
                <w:sz w:val="24"/>
                <w:szCs w:val="24"/>
              </w:rPr>
              <w:t>21</w:t>
            </w:r>
            <w:r w:rsidR="001A7A4C">
              <w:rPr>
                <w:sz w:val="24"/>
                <w:szCs w:val="24"/>
              </w:rPr>
              <w:t>2</w:t>
            </w:r>
          </w:p>
        </w:tc>
      </w:tr>
    </w:tbl>
    <w:p w14:paraId="0094C170" w14:textId="2BE19761" w:rsidR="0030093F" w:rsidRPr="001A7A4C" w:rsidRDefault="0030093F" w:rsidP="0030093F">
      <w:pPr>
        <w:rPr>
          <w:sz w:val="20"/>
          <w:szCs w:val="20"/>
        </w:rPr>
      </w:pPr>
      <w:r w:rsidRPr="001A7A4C">
        <w:rPr>
          <w:i/>
          <w:iCs/>
          <w:sz w:val="20"/>
          <w:szCs w:val="20"/>
        </w:rPr>
        <w:t>Note.</w:t>
      </w:r>
      <w:r w:rsidRPr="001A7A4C">
        <w:rPr>
          <w:sz w:val="20"/>
          <w:szCs w:val="20"/>
        </w:rPr>
        <w:t xml:space="preserve"> Litigants with “other</w:t>
      </w:r>
      <w:r w:rsidR="0043571E" w:rsidRPr="001A7A4C">
        <w:rPr>
          <w:sz w:val="20"/>
          <w:szCs w:val="20"/>
        </w:rPr>
        <w:t>”</w:t>
      </w:r>
      <w:r w:rsidRPr="001A7A4C">
        <w:rPr>
          <w:sz w:val="20"/>
          <w:szCs w:val="20"/>
        </w:rPr>
        <w:t xml:space="preserve"> race are dropped from data. The columns show the race as predicted by last name from Census records. Census-predicted race for litigants </w:t>
      </w:r>
      <w:proofErr w:type="gramStart"/>
      <w:r w:rsidRPr="001A7A4C">
        <w:rPr>
          <w:sz w:val="20"/>
          <w:szCs w:val="20"/>
        </w:rPr>
        <w:t>are</w:t>
      </w:r>
      <w:proofErr w:type="gramEnd"/>
      <w:r w:rsidRPr="001A7A4C">
        <w:rPr>
          <w:sz w:val="20"/>
          <w:szCs w:val="20"/>
        </w:rPr>
        <w:t xml:space="preserve"> only </w:t>
      </w:r>
      <w:proofErr w:type="gramStart"/>
      <w:r w:rsidRPr="001A7A4C">
        <w:rPr>
          <w:sz w:val="20"/>
          <w:szCs w:val="20"/>
        </w:rPr>
        <w:t>used in</w:t>
      </w:r>
      <w:proofErr w:type="gramEnd"/>
      <w:r w:rsidRPr="001A7A4C">
        <w:rPr>
          <w:sz w:val="20"/>
          <w:szCs w:val="20"/>
        </w:rPr>
        <w:t xml:space="preserve"> when litigant race was not found by other means and the racial category is predicted by 75% or higher certainty. </w:t>
      </w:r>
    </w:p>
    <w:p w14:paraId="51B03B14" w14:textId="77777777" w:rsidR="0030093F" w:rsidRPr="001A7A4C" w:rsidRDefault="0030093F" w:rsidP="00C005F4">
      <w:pPr>
        <w:tabs>
          <w:tab w:val="left" w:pos="720"/>
        </w:tabs>
      </w:pPr>
    </w:p>
    <w:p w14:paraId="7411E7F8" w14:textId="015DC76D" w:rsidR="0030093F" w:rsidRPr="001A7A4C" w:rsidRDefault="72BC2667" w:rsidP="00AA7BEA">
      <w:pPr>
        <w:pStyle w:val="Heading2"/>
        <w:rPr>
          <w:rFonts w:cs="Times New Roman"/>
          <w:b w:val="0"/>
        </w:rPr>
      </w:pPr>
      <w:bookmarkStart w:id="5" w:name="_Toc191826514"/>
      <w:r w:rsidRPr="001A7A4C">
        <w:rPr>
          <w:rFonts w:cs="Times New Roman"/>
        </w:rPr>
        <w:t>Table B2. Percentage of Litigants’ Race Correctly Predicted by Census Demographics</w:t>
      </w:r>
      <w:bookmarkEnd w:id="5"/>
    </w:p>
    <w:tbl>
      <w:tblPr>
        <w:tblStyle w:val="TableGrid1"/>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420"/>
        <w:gridCol w:w="2970"/>
      </w:tblGrid>
      <w:tr w:rsidR="0030093F" w:rsidRPr="001A7A4C" w14:paraId="00CE0F52" w14:textId="77777777" w:rsidTr="0030093F">
        <w:trPr>
          <w:jc w:val="center"/>
        </w:trPr>
        <w:tc>
          <w:tcPr>
            <w:tcW w:w="2695" w:type="dxa"/>
            <w:tcBorders>
              <w:top w:val="single" w:sz="4" w:space="0" w:color="auto"/>
              <w:bottom w:val="single" w:sz="4" w:space="0" w:color="auto"/>
            </w:tcBorders>
          </w:tcPr>
          <w:p w14:paraId="407231E4" w14:textId="77777777" w:rsidR="0030093F" w:rsidRPr="001A7A4C" w:rsidRDefault="0030093F" w:rsidP="00221A5C">
            <w:pPr>
              <w:jc w:val="center"/>
              <w:rPr>
                <w:rFonts w:eastAsia="Calibri"/>
                <w:b/>
                <w:bCs/>
                <w:szCs w:val="24"/>
              </w:rPr>
            </w:pPr>
            <w:r w:rsidRPr="001A7A4C">
              <w:rPr>
                <w:rFonts w:eastAsia="Calibri"/>
                <w:b/>
                <w:bCs/>
                <w:szCs w:val="24"/>
              </w:rPr>
              <w:t>Author-Researched Race</w:t>
            </w:r>
          </w:p>
        </w:tc>
        <w:tc>
          <w:tcPr>
            <w:tcW w:w="3420" w:type="dxa"/>
            <w:tcBorders>
              <w:top w:val="single" w:sz="4" w:space="0" w:color="auto"/>
              <w:bottom w:val="single" w:sz="4" w:space="0" w:color="auto"/>
            </w:tcBorders>
          </w:tcPr>
          <w:p w14:paraId="77F0C800" w14:textId="77777777" w:rsidR="0030093F" w:rsidRPr="001A7A4C" w:rsidRDefault="0030093F" w:rsidP="00221A5C">
            <w:pPr>
              <w:jc w:val="center"/>
              <w:rPr>
                <w:rFonts w:eastAsia="Calibri"/>
                <w:b/>
                <w:bCs/>
                <w:szCs w:val="24"/>
              </w:rPr>
            </w:pPr>
            <w:r w:rsidRPr="001A7A4C">
              <w:rPr>
                <w:rFonts w:eastAsia="Calibri"/>
                <w:b/>
                <w:bCs/>
                <w:szCs w:val="24"/>
              </w:rPr>
              <w:t>% Correctly Predicted by Census Demographics</w:t>
            </w:r>
          </w:p>
        </w:tc>
        <w:tc>
          <w:tcPr>
            <w:tcW w:w="2970" w:type="dxa"/>
            <w:tcBorders>
              <w:top w:val="single" w:sz="4" w:space="0" w:color="auto"/>
              <w:bottom w:val="single" w:sz="4" w:space="0" w:color="auto"/>
            </w:tcBorders>
          </w:tcPr>
          <w:p w14:paraId="6B358F79" w14:textId="77777777" w:rsidR="0030093F" w:rsidRPr="001A7A4C" w:rsidRDefault="0030093F" w:rsidP="00221A5C">
            <w:pPr>
              <w:jc w:val="center"/>
              <w:rPr>
                <w:rFonts w:eastAsia="Calibri"/>
                <w:b/>
                <w:bCs/>
                <w:szCs w:val="24"/>
              </w:rPr>
            </w:pPr>
            <w:r w:rsidRPr="001A7A4C">
              <w:rPr>
                <w:rFonts w:eastAsia="Calibri"/>
                <w:b/>
                <w:bCs/>
                <w:szCs w:val="24"/>
              </w:rPr>
              <w:t>Total Number of Litigants</w:t>
            </w:r>
          </w:p>
        </w:tc>
      </w:tr>
      <w:tr w:rsidR="0030093F" w:rsidRPr="001A7A4C" w14:paraId="44BC71AD" w14:textId="77777777" w:rsidTr="00221A5C">
        <w:trPr>
          <w:jc w:val="center"/>
        </w:trPr>
        <w:tc>
          <w:tcPr>
            <w:tcW w:w="2695" w:type="dxa"/>
            <w:tcBorders>
              <w:top w:val="single" w:sz="4" w:space="0" w:color="auto"/>
            </w:tcBorders>
          </w:tcPr>
          <w:p w14:paraId="7C2E61BA" w14:textId="77777777" w:rsidR="0030093F" w:rsidRPr="001A7A4C" w:rsidRDefault="0030093F" w:rsidP="00221A5C">
            <w:pPr>
              <w:jc w:val="center"/>
              <w:rPr>
                <w:rFonts w:eastAsia="Calibri"/>
                <w:szCs w:val="24"/>
              </w:rPr>
            </w:pPr>
            <w:r w:rsidRPr="001A7A4C">
              <w:rPr>
                <w:rFonts w:eastAsia="Calibri"/>
                <w:szCs w:val="24"/>
              </w:rPr>
              <w:t>White</w:t>
            </w:r>
          </w:p>
        </w:tc>
        <w:tc>
          <w:tcPr>
            <w:tcW w:w="3420" w:type="dxa"/>
            <w:tcBorders>
              <w:top w:val="single" w:sz="4" w:space="0" w:color="auto"/>
            </w:tcBorders>
          </w:tcPr>
          <w:p w14:paraId="1A680B78" w14:textId="77777777" w:rsidR="0030093F" w:rsidRPr="001A7A4C" w:rsidRDefault="0030093F" w:rsidP="00221A5C">
            <w:pPr>
              <w:jc w:val="center"/>
              <w:rPr>
                <w:rFonts w:eastAsia="Calibri"/>
                <w:szCs w:val="24"/>
              </w:rPr>
            </w:pPr>
            <w:r w:rsidRPr="001A7A4C">
              <w:rPr>
                <w:rFonts w:eastAsia="Calibri"/>
                <w:szCs w:val="24"/>
              </w:rPr>
              <w:t>92.06%</w:t>
            </w:r>
          </w:p>
        </w:tc>
        <w:tc>
          <w:tcPr>
            <w:tcW w:w="2970" w:type="dxa"/>
            <w:tcBorders>
              <w:top w:val="single" w:sz="4" w:space="0" w:color="auto"/>
            </w:tcBorders>
          </w:tcPr>
          <w:p w14:paraId="248CB304" w14:textId="77777777" w:rsidR="0030093F" w:rsidRPr="001A7A4C" w:rsidRDefault="0030093F" w:rsidP="00221A5C">
            <w:pPr>
              <w:jc w:val="center"/>
              <w:rPr>
                <w:rFonts w:eastAsia="Calibri"/>
                <w:szCs w:val="24"/>
              </w:rPr>
            </w:pPr>
            <w:r w:rsidRPr="001A7A4C">
              <w:rPr>
                <w:rFonts w:eastAsia="Calibri"/>
                <w:szCs w:val="24"/>
              </w:rPr>
              <w:t>63</w:t>
            </w:r>
          </w:p>
        </w:tc>
      </w:tr>
      <w:tr w:rsidR="0030093F" w:rsidRPr="001A7A4C" w14:paraId="1007937F" w14:textId="77777777" w:rsidTr="00221A5C">
        <w:trPr>
          <w:jc w:val="center"/>
        </w:trPr>
        <w:tc>
          <w:tcPr>
            <w:tcW w:w="2695" w:type="dxa"/>
          </w:tcPr>
          <w:p w14:paraId="0C61CFCB" w14:textId="77777777" w:rsidR="0030093F" w:rsidRPr="001A7A4C" w:rsidRDefault="0030093F" w:rsidP="00221A5C">
            <w:pPr>
              <w:jc w:val="center"/>
              <w:rPr>
                <w:rFonts w:eastAsia="Calibri"/>
                <w:szCs w:val="24"/>
              </w:rPr>
            </w:pPr>
            <w:r w:rsidRPr="001A7A4C">
              <w:rPr>
                <w:rFonts w:eastAsia="Calibri"/>
                <w:szCs w:val="24"/>
              </w:rPr>
              <w:t>Black</w:t>
            </w:r>
          </w:p>
        </w:tc>
        <w:tc>
          <w:tcPr>
            <w:tcW w:w="3420" w:type="dxa"/>
          </w:tcPr>
          <w:p w14:paraId="1F6D5F56" w14:textId="77777777" w:rsidR="0030093F" w:rsidRPr="001A7A4C" w:rsidRDefault="0030093F" w:rsidP="00221A5C">
            <w:pPr>
              <w:jc w:val="center"/>
              <w:rPr>
                <w:rFonts w:eastAsia="Calibri"/>
                <w:szCs w:val="24"/>
              </w:rPr>
            </w:pPr>
            <w:r w:rsidRPr="001A7A4C">
              <w:rPr>
                <w:rFonts w:eastAsia="Calibri"/>
                <w:szCs w:val="24"/>
              </w:rPr>
              <w:t>14.75%</w:t>
            </w:r>
          </w:p>
        </w:tc>
        <w:tc>
          <w:tcPr>
            <w:tcW w:w="2970" w:type="dxa"/>
          </w:tcPr>
          <w:p w14:paraId="41EF2FBF" w14:textId="77777777" w:rsidR="0030093F" w:rsidRPr="001A7A4C" w:rsidRDefault="0030093F" w:rsidP="00221A5C">
            <w:pPr>
              <w:jc w:val="center"/>
              <w:rPr>
                <w:rFonts w:eastAsia="Calibri"/>
                <w:szCs w:val="24"/>
              </w:rPr>
            </w:pPr>
            <w:r w:rsidRPr="001A7A4C">
              <w:rPr>
                <w:rFonts w:eastAsia="Calibri"/>
                <w:szCs w:val="24"/>
              </w:rPr>
              <w:t>61</w:t>
            </w:r>
          </w:p>
        </w:tc>
      </w:tr>
      <w:tr w:rsidR="0030093F" w:rsidRPr="001A7A4C" w14:paraId="571ABAD7" w14:textId="77777777" w:rsidTr="00221A5C">
        <w:trPr>
          <w:jc w:val="center"/>
        </w:trPr>
        <w:tc>
          <w:tcPr>
            <w:tcW w:w="2695" w:type="dxa"/>
            <w:tcBorders>
              <w:bottom w:val="single" w:sz="4" w:space="0" w:color="auto"/>
            </w:tcBorders>
          </w:tcPr>
          <w:p w14:paraId="0DB23233" w14:textId="77777777" w:rsidR="0030093F" w:rsidRPr="001A7A4C" w:rsidRDefault="0030093F" w:rsidP="00221A5C">
            <w:pPr>
              <w:jc w:val="center"/>
              <w:rPr>
                <w:rFonts w:eastAsia="Calibri"/>
                <w:szCs w:val="24"/>
              </w:rPr>
            </w:pPr>
            <w:r w:rsidRPr="001A7A4C">
              <w:rPr>
                <w:rFonts w:eastAsia="Calibri"/>
                <w:szCs w:val="24"/>
              </w:rPr>
              <w:t>Latino</w:t>
            </w:r>
          </w:p>
        </w:tc>
        <w:tc>
          <w:tcPr>
            <w:tcW w:w="3420" w:type="dxa"/>
            <w:tcBorders>
              <w:bottom w:val="single" w:sz="4" w:space="0" w:color="auto"/>
            </w:tcBorders>
          </w:tcPr>
          <w:p w14:paraId="083C97D0" w14:textId="77777777" w:rsidR="0030093F" w:rsidRPr="001A7A4C" w:rsidRDefault="0030093F" w:rsidP="00221A5C">
            <w:pPr>
              <w:jc w:val="center"/>
              <w:rPr>
                <w:rFonts w:eastAsia="Calibri"/>
                <w:szCs w:val="24"/>
              </w:rPr>
            </w:pPr>
            <w:r w:rsidRPr="001A7A4C">
              <w:rPr>
                <w:rFonts w:eastAsia="Calibri"/>
                <w:szCs w:val="24"/>
              </w:rPr>
              <w:t>100%</w:t>
            </w:r>
          </w:p>
        </w:tc>
        <w:tc>
          <w:tcPr>
            <w:tcW w:w="2970" w:type="dxa"/>
            <w:tcBorders>
              <w:bottom w:val="single" w:sz="4" w:space="0" w:color="auto"/>
            </w:tcBorders>
          </w:tcPr>
          <w:p w14:paraId="1798AC67" w14:textId="77777777" w:rsidR="0030093F" w:rsidRPr="001A7A4C" w:rsidRDefault="0030093F" w:rsidP="00221A5C">
            <w:pPr>
              <w:jc w:val="center"/>
              <w:rPr>
                <w:rFonts w:eastAsia="Calibri"/>
                <w:szCs w:val="24"/>
              </w:rPr>
            </w:pPr>
            <w:r w:rsidRPr="001A7A4C">
              <w:rPr>
                <w:rFonts w:eastAsia="Calibri"/>
                <w:szCs w:val="24"/>
              </w:rPr>
              <w:t>19</w:t>
            </w:r>
          </w:p>
        </w:tc>
      </w:tr>
      <w:tr w:rsidR="0030093F" w:rsidRPr="001A7A4C" w14:paraId="6277F74A" w14:textId="77777777" w:rsidTr="00221A5C">
        <w:trPr>
          <w:jc w:val="center"/>
        </w:trPr>
        <w:tc>
          <w:tcPr>
            <w:tcW w:w="2695" w:type="dxa"/>
            <w:tcBorders>
              <w:top w:val="single" w:sz="4" w:space="0" w:color="auto"/>
              <w:bottom w:val="single" w:sz="4" w:space="0" w:color="auto"/>
            </w:tcBorders>
          </w:tcPr>
          <w:p w14:paraId="377EB8A0" w14:textId="77777777" w:rsidR="0030093F" w:rsidRPr="001A7A4C" w:rsidRDefault="0030093F" w:rsidP="00221A5C">
            <w:pPr>
              <w:jc w:val="center"/>
              <w:rPr>
                <w:rFonts w:eastAsia="Calibri"/>
                <w:szCs w:val="24"/>
              </w:rPr>
            </w:pPr>
            <w:r w:rsidRPr="001A7A4C">
              <w:rPr>
                <w:rFonts w:eastAsia="Calibri"/>
                <w:szCs w:val="24"/>
              </w:rPr>
              <w:t>Total</w:t>
            </w:r>
          </w:p>
        </w:tc>
        <w:tc>
          <w:tcPr>
            <w:tcW w:w="3420" w:type="dxa"/>
            <w:tcBorders>
              <w:top w:val="single" w:sz="4" w:space="0" w:color="auto"/>
              <w:bottom w:val="single" w:sz="4" w:space="0" w:color="auto"/>
            </w:tcBorders>
          </w:tcPr>
          <w:p w14:paraId="137DA8E5" w14:textId="77777777" w:rsidR="0030093F" w:rsidRPr="001A7A4C" w:rsidRDefault="0030093F" w:rsidP="00221A5C">
            <w:pPr>
              <w:jc w:val="center"/>
              <w:rPr>
                <w:rFonts w:eastAsia="Calibri"/>
                <w:szCs w:val="24"/>
              </w:rPr>
            </w:pPr>
            <w:r w:rsidRPr="001A7A4C">
              <w:rPr>
                <w:rFonts w:eastAsia="Calibri"/>
                <w:szCs w:val="24"/>
              </w:rPr>
              <w:t>59.72%</w:t>
            </w:r>
          </w:p>
        </w:tc>
        <w:tc>
          <w:tcPr>
            <w:tcW w:w="2970" w:type="dxa"/>
            <w:tcBorders>
              <w:top w:val="single" w:sz="4" w:space="0" w:color="auto"/>
              <w:bottom w:val="single" w:sz="4" w:space="0" w:color="auto"/>
            </w:tcBorders>
          </w:tcPr>
          <w:p w14:paraId="56C519B4" w14:textId="149E854A" w:rsidR="0030093F" w:rsidRPr="001A7A4C" w:rsidRDefault="0030093F" w:rsidP="00221A5C">
            <w:pPr>
              <w:jc w:val="center"/>
              <w:rPr>
                <w:rFonts w:eastAsia="Calibri"/>
                <w:szCs w:val="24"/>
              </w:rPr>
            </w:pPr>
            <w:r w:rsidRPr="001A7A4C">
              <w:rPr>
                <w:rFonts w:eastAsia="Calibri"/>
                <w:szCs w:val="24"/>
              </w:rPr>
              <w:t>14</w:t>
            </w:r>
            <w:r w:rsidR="001A7A4C">
              <w:rPr>
                <w:rFonts w:eastAsia="Calibri"/>
                <w:szCs w:val="24"/>
              </w:rPr>
              <w:t>3</w:t>
            </w:r>
          </w:p>
        </w:tc>
      </w:tr>
    </w:tbl>
    <w:p w14:paraId="2F56B71D" w14:textId="77777777" w:rsidR="0030093F" w:rsidRPr="001A7A4C" w:rsidRDefault="0030093F" w:rsidP="0030093F">
      <w:pPr>
        <w:rPr>
          <w:rFonts w:eastAsia="Calibri"/>
          <w:sz w:val="20"/>
          <w:szCs w:val="20"/>
        </w:rPr>
      </w:pPr>
      <w:r w:rsidRPr="001A7A4C">
        <w:rPr>
          <w:rFonts w:eastAsia="Calibri"/>
          <w:i/>
          <w:iCs/>
          <w:sz w:val="20"/>
          <w:szCs w:val="20"/>
        </w:rPr>
        <w:t>Note:</w:t>
      </w:r>
      <w:r w:rsidRPr="001A7A4C">
        <w:rPr>
          <w:rFonts w:eastAsia="Calibri"/>
          <w:sz w:val="20"/>
          <w:szCs w:val="20"/>
        </w:rPr>
        <w:t xml:space="preserve"> The table only includes observations in the models (litigants hurt by the state or other race not included). This table does not include individuals whose race was determined via census only. </w:t>
      </w:r>
    </w:p>
    <w:p w14:paraId="2226AAC6" w14:textId="77777777" w:rsidR="0030093F" w:rsidRPr="001A7A4C" w:rsidRDefault="0030093F" w:rsidP="00C005F4">
      <w:pPr>
        <w:tabs>
          <w:tab w:val="left" w:pos="720"/>
        </w:tabs>
      </w:pPr>
    </w:p>
    <w:p w14:paraId="29A18B6B" w14:textId="62E6B713" w:rsidR="0030093F" w:rsidRPr="001A7A4C" w:rsidRDefault="72BC2667" w:rsidP="00AA7BEA">
      <w:pPr>
        <w:pStyle w:val="Heading2"/>
        <w:rPr>
          <w:rFonts w:eastAsia="Calibri" w:cs="Times New Roman"/>
          <w:b w:val="0"/>
        </w:rPr>
      </w:pPr>
      <w:bookmarkStart w:id="6" w:name="_Toc191826515"/>
      <w:r w:rsidRPr="001A7A4C">
        <w:rPr>
          <w:rFonts w:eastAsia="Calibri" w:cs="Times New Roman"/>
        </w:rPr>
        <w:t>Table B3. Litigants with Unknown Race Predicted by Census Demographics</w:t>
      </w:r>
      <w:bookmarkEnd w:id="6"/>
    </w:p>
    <w:tbl>
      <w:tblPr>
        <w:tblStyle w:val="TableGrid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970"/>
        <w:gridCol w:w="3595"/>
      </w:tblGrid>
      <w:tr w:rsidR="0030093F" w:rsidRPr="001A7A4C" w14:paraId="26D443EF" w14:textId="77777777" w:rsidTr="0030093F">
        <w:tc>
          <w:tcPr>
            <w:tcW w:w="2785" w:type="dxa"/>
            <w:tcBorders>
              <w:top w:val="single" w:sz="4" w:space="0" w:color="auto"/>
              <w:bottom w:val="single" w:sz="4" w:space="0" w:color="auto"/>
            </w:tcBorders>
          </w:tcPr>
          <w:p w14:paraId="356E5BB8" w14:textId="77777777" w:rsidR="0030093F" w:rsidRPr="001A7A4C" w:rsidRDefault="0030093F" w:rsidP="00221A5C">
            <w:pPr>
              <w:jc w:val="center"/>
              <w:rPr>
                <w:rFonts w:eastAsia="Calibri"/>
                <w:b/>
                <w:bCs/>
                <w:szCs w:val="24"/>
              </w:rPr>
            </w:pPr>
            <w:r w:rsidRPr="001A7A4C">
              <w:rPr>
                <w:rFonts w:eastAsia="Calibri"/>
                <w:b/>
                <w:bCs/>
                <w:szCs w:val="24"/>
              </w:rPr>
              <w:t>Litigant Racial Identity</w:t>
            </w:r>
          </w:p>
        </w:tc>
        <w:tc>
          <w:tcPr>
            <w:tcW w:w="2970" w:type="dxa"/>
            <w:tcBorders>
              <w:top w:val="single" w:sz="4" w:space="0" w:color="auto"/>
              <w:bottom w:val="single" w:sz="4" w:space="0" w:color="auto"/>
            </w:tcBorders>
          </w:tcPr>
          <w:p w14:paraId="65C15F22" w14:textId="77777777" w:rsidR="0030093F" w:rsidRPr="001A7A4C" w:rsidRDefault="0030093F" w:rsidP="00221A5C">
            <w:pPr>
              <w:jc w:val="center"/>
              <w:rPr>
                <w:rFonts w:eastAsia="Calibri"/>
                <w:b/>
                <w:bCs/>
                <w:szCs w:val="24"/>
              </w:rPr>
            </w:pPr>
            <w:r w:rsidRPr="001A7A4C">
              <w:rPr>
                <w:rFonts w:eastAsia="Calibri"/>
                <w:b/>
                <w:bCs/>
                <w:szCs w:val="24"/>
              </w:rPr>
              <w:t>Total Litigants Identified</w:t>
            </w:r>
          </w:p>
        </w:tc>
        <w:tc>
          <w:tcPr>
            <w:tcW w:w="3595" w:type="dxa"/>
            <w:tcBorders>
              <w:top w:val="single" w:sz="4" w:space="0" w:color="auto"/>
              <w:bottom w:val="single" w:sz="4" w:space="0" w:color="auto"/>
            </w:tcBorders>
          </w:tcPr>
          <w:p w14:paraId="466B8B85" w14:textId="77777777" w:rsidR="0030093F" w:rsidRPr="001A7A4C" w:rsidRDefault="0030093F" w:rsidP="00221A5C">
            <w:pPr>
              <w:jc w:val="center"/>
              <w:rPr>
                <w:rFonts w:eastAsia="Calibri"/>
                <w:b/>
                <w:bCs/>
                <w:szCs w:val="24"/>
              </w:rPr>
            </w:pPr>
            <w:r w:rsidRPr="001A7A4C">
              <w:rPr>
                <w:rFonts w:eastAsia="Calibri"/>
                <w:b/>
                <w:bCs/>
                <w:szCs w:val="24"/>
              </w:rPr>
              <w:t>Range of Certainty</w:t>
            </w:r>
          </w:p>
        </w:tc>
      </w:tr>
      <w:tr w:rsidR="0030093F" w:rsidRPr="001A7A4C" w14:paraId="583F517C" w14:textId="77777777" w:rsidTr="00221A5C">
        <w:tc>
          <w:tcPr>
            <w:tcW w:w="2785" w:type="dxa"/>
            <w:tcBorders>
              <w:top w:val="single" w:sz="4" w:space="0" w:color="auto"/>
            </w:tcBorders>
          </w:tcPr>
          <w:p w14:paraId="383F00C4" w14:textId="77777777" w:rsidR="0030093F" w:rsidRPr="001A7A4C" w:rsidRDefault="0030093F" w:rsidP="00221A5C">
            <w:pPr>
              <w:jc w:val="center"/>
              <w:rPr>
                <w:rFonts w:eastAsia="Calibri"/>
                <w:szCs w:val="24"/>
              </w:rPr>
            </w:pPr>
            <w:r w:rsidRPr="001A7A4C">
              <w:rPr>
                <w:rFonts w:eastAsia="Calibri"/>
                <w:szCs w:val="24"/>
              </w:rPr>
              <w:t>White</w:t>
            </w:r>
          </w:p>
        </w:tc>
        <w:tc>
          <w:tcPr>
            <w:tcW w:w="2970" w:type="dxa"/>
            <w:tcBorders>
              <w:top w:val="single" w:sz="4" w:space="0" w:color="auto"/>
            </w:tcBorders>
          </w:tcPr>
          <w:p w14:paraId="640D29FB" w14:textId="77777777" w:rsidR="0030093F" w:rsidRPr="001A7A4C" w:rsidRDefault="0030093F" w:rsidP="00221A5C">
            <w:pPr>
              <w:jc w:val="center"/>
              <w:rPr>
                <w:rFonts w:eastAsia="Calibri"/>
                <w:szCs w:val="24"/>
              </w:rPr>
            </w:pPr>
            <w:r w:rsidRPr="001A7A4C">
              <w:rPr>
                <w:rFonts w:eastAsia="Calibri"/>
                <w:szCs w:val="24"/>
              </w:rPr>
              <w:t>41</w:t>
            </w:r>
          </w:p>
        </w:tc>
        <w:tc>
          <w:tcPr>
            <w:tcW w:w="3595" w:type="dxa"/>
            <w:tcBorders>
              <w:top w:val="single" w:sz="4" w:space="0" w:color="auto"/>
            </w:tcBorders>
          </w:tcPr>
          <w:p w14:paraId="681066A9" w14:textId="77777777" w:rsidR="0030093F" w:rsidRPr="001A7A4C" w:rsidRDefault="0030093F" w:rsidP="00221A5C">
            <w:pPr>
              <w:jc w:val="center"/>
              <w:rPr>
                <w:rFonts w:eastAsia="Calibri"/>
                <w:szCs w:val="24"/>
              </w:rPr>
            </w:pPr>
            <w:r w:rsidRPr="001A7A4C">
              <w:rPr>
                <w:rFonts w:eastAsia="Calibri"/>
                <w:szCs w:val="24"/>
              </w:rPr>
              <w:t>75.28% - 99.09%</w:t>
            </w:r>
          </w:p>
        </w:tc>
      </w:tr>
      <w:tr w:rsidR="0030093F" w:rsidRPr="001A7A4C" w14:paraId="72E2AB45" w14:textId="77777777" w:rsidTr="00221A5C">
        <w:tc>
          <w:tcPr>
            <w:tcW w:w="2785" w:type="dxa"/>
          </w:tcPr>
          <w:p w14:paraId="1025F810" w14:textId="77777777" w:rsidR="0030093F" w:rsidRPr="001A7A4C" w:rsidRDefault="0030093F" w:rsidP="00221A5C">
            <w:pPr>
              <w:jc w:val="center"/>
              <w:rPr>
                <w:rFonts w:eastAsia="Calibri"/>
                <w:szCs w:val="24"/>
              </w:rPr>
            </w:pPr>
            <w:r w:rsidRPr="001A7A4C">
              <w:rPr>
                <w:rFonts w:eastAsia="Calibri"/>
                <w:szCs w:val="24"/>
              </w:rPr>
              <w:t>Black</w:t>
            </w:r>
          </w:p>
        </w:tc>
        <w:tc>
          <w:tcPr>
            <w:tcW w:w="2970" w:type="dxa"/>
          </w:tcPr>
          <w:p w14:paraId="1BAA3483" w14:textId="77777777" w:rsidR="0030093F" w:rsidRPr="001A7A4C" w:rsidRDefault="0030093F" w:rsidP="00221A5C">
            <w:pPr>
              <w:jc w:val="center"/>
              <w:rPr>
                <w:rFonts w:eastAsia="Calibri"/>
                <w:szCs w:val="24"/>
              </w:rPr>
            </w:pPr>
            <w:r w:rsidRPr="001A7A4C">
              <w:rPr>
                <w:rFonts w:eastAsia="Calibri"/>
                <w:szCs w:val="24"/>
              </w:rPr>
              <w:t>2</w:t>
            </w:r>
          </w:p>
        </w:tc>
        <w:tc>
          <w:tcPr>
            <w:tcW w:w="3595" w:type="dxa"/>
          </w:tcPr>
          <w:p w14:paraId="6BAD4FFE" w14:textId="77777777" w:rsidR="0030093F" w:rsidRPr="001A7A4C" w:rsidRDefault="0030093F" w:rsidP="00221A5C">
            <w:pPr>
              <w:jc w:val="center"/>
              <w:rPr>
                <w:rFonts w:eastAsia="Calibri"/>
                <w:szCs w:val="24"/>
              </w:rPr>
            </w:pPr>
            <w:r w:rsidRPr="001A7A4C">
              <w:rPr>
                <w:rFonts w:eastAsia="Calibri"/>
                <w:szCs w:val="24"/>
              </w:rPr>
              <w:t>76% - .85.97%</w:t>
            </w:r>
          </w:p>
        </w:tc>
      </w:tr>
      <w:tr w:rsidR="0030093F" w:rsidRPr="001A7A4C" w14:paraId="55B588E0" w14:textId="77777777" w:rsidTr="00221A5C">
        <w:tc>
          <w:tcPr>
            <w:tcW w:w="2785" w:type="dxa"/>
            <w:tcBorders>
              <w:bottom w:val="single" w:sz="4" w:space="0" w:color="auto"/>
            </w:tcBorders>
          </w:tcPr>
          <w:p w14:paraId="7CD17AC3" w14:textId="77777777" w:rsidR="0030093F" w:rsidRPr="001A7A4C" w:rsidRDefault="0030093F" w:rsidP="00221A5C">
            <w:pPr>
              <w:jc w:val="center"/>
              <w:rPr>
                <w:rFonts w:eastAsia="Calibri"/>
                <w:szCs w:val="24"/>
              </w:rPr>
            </w:pPr>
            <w:r w:rsidRPr="001A7A4C">
              <w:rPr>
                <w:rFonts w:eastAsia="Calibri"/>
                <w:szCs w:val="24"/>
              </w:rPr>
              <w:t>Latino</w:t>
            </w:r>
          </w:p>
        </w:tc>
        <w:tc>
          <w:tcPr>
            <w:tcW w:w="2970" w:type="dxa"/>
            <w:tcBorders>
              <w:bottom w:val="single" w:sz="4" w:space="0" w:color="auto"/>
            </w:tcBorders>
          </w:tcPr>
          <w:p w14:paraId="0B5F7F0F" w14:textId="77777777" w:rsidR="0030093F" w:rsidRPr="001A7A4C" w:rsidRDefault="0030093F" w:rsidP="00221A5C">
            <w:pPr>
              <w:jc w:val="center"/>
              <w:rPr>
                <w:rFonts w:eastAsia="Calibri"/>
                <w:szCs w:val="24"/>
              </w:rPr>
            </w:pPr>
            <w:r w:rsidRPr="001A7A4C">
              <w:rPr>
                <w:rFonts w:eastAsia="Calibri"/>
                <w:szCs w:val="24"/>
              </w:rPr>
              <w:t>17</w:t>
            </w:r>
          </w:p>
        </w:tc>
        <w:tc>
          <w:tcPr>
            <w:tcW w:w="3595" w:type="dxa"/>
            <w:tcBorders>
              <w:bottom w:val="single" w:sz="4" w:space="0" w:color="auto"/>
            </w:tcBorders>
          </w:tcPr>
          <w:p w14:paraId="699A0B6F" w14:textId="77777777" w:rsidR="0030093F" w:rsidRPr="001A7A4C" w:rsidRDefault="0030093F" w:rsidP="00221A5C">
            <w:pPr>
              <w:jc w:val="center"/>
              <w:rPr>
                <w:rFonts w:eastAsia="Calibri"/>
                <w:szCs w:val="24"/>
              </w:rPr>
            </w:pPr>
            <w:r w:rsidRPr="001A7A4C">
              <w:rPr>
                <w:rFonts w:eastAsia="Calibri"/>
                <w:szCs w:val="24"/>
              </w:rPr>
              <w:t>78.03% - 98.53</w:t>
            </w:r>
          </w:p>
        </w:tc>
      </w:tr>
      <w:tr w:rsidR="0030093F" w:rsidRPr="001A7A4C" w14:paraId="4545B683" w14:textId="77777777" w:rsidTr="00221A5C">
        <w:tc>
          <w:tcPr>
            <w:tcW w:w="2785" w:type="dxa"/>
            <w:tcBorders>
              <w:top w:val="single" w:sz="4" w:space="0" w:color="auto"/>
              <w:bottom w:val="single" w:sz="4" w:space="0" w:color="auto"/>
            </w:tcBorders>
          </w:tcPr>
          <w:p w14:paraId="3050D444" w14:textId="77777777" w:rsidR="0030093F" w:rsidRPr="001A7A4C" w:rsidRDefault="0030093F" w:rsidP="00221A5C">
            <w:pPr>
              <w:jc w:val="center"/>
              <w:rPr>
                <w:rFonts w:eastAsia="Calibri"/>
                <w:szCs w:val="24"/>
              </w:rPr>
            </w:pPr>
            <w:r w:rsidRPr="001A7A4C">
              <w:rPr>
                <w:rFonts w:eastAsia="Calibri"/>
                <w:szCs w:val="24"/>
              </w:rPr>
              <w:t>Total</w:t>
            </w:r>
          </w:p>
        </w:tc>
        <w:tc>
          <w:tcPr>
            <w:tcW w:w="2970" w:type="dxa"/>
            <w:tcBorders>
              <w:top w:val="single" w:sz="4" w:space="0" w:color="auto"/>
              <w:bottom w:val="single" w:sz="4" w:space="0" w:color="auto"/>
            </w:tcBorders>
          </w:tcPr>
          <w:p w14:paraId="27EBF4D8" w14:textId="77777777" w:rsidR="0030093F" w:rsidRPr="001A7A4C" w:rsidRDefault="0030093F" w:rsidP="00221A5C">
            <w:pPr>
              <w:jc w:val="center"/>
              <w:rPr>
                <w:rFonts w:eastAsia="Calibri"/>
                <w:szCs w:val="24"/>
              </w:rPr>
            </w:pPr>
            <w:r w:rsidRPr="001A7A4C">
              <w:rPr>
                <w:rFonts w:eastAsia="Calibri"/>
                <w:szCs w:val="24"/>
              </w:rPr>
              <w:t>60</w:t>
            </w:r>
          </w:p>
        </w:tc>
        <w:tc>
          <w:tcPr>
            <w:tcW w:w="3595" w:type="dxa"/>
            <w:tcBorders>
              <w:top w:val="single" w:sz="4" w:space="0" w:color="auto"/>
              <w:bottom w:val="single" w:sz="4" w:space="0" w:color="auto"/>
            </w:tcBorders>
          </w:tcPr>
          <w:p w14:paraId="221CC887" w14:textId="77777777" w:rsidR="0030093F" w:rsidRPr="001A7A4C" w:rsidRDefault="0030093F" w:rsidP="00221A5C">
            <w:pPr>
              <w:jc w:val="center"/>
              <w:rPr>
                <w:rFonts w:eastAsia="Calibri"/>
                <w:szCs w:val="24"/>
              </w:rPr>
            </w:pPr>
            <w:r w:rsidRPr="001A7A4C">
              <w:rPr>
                <w:rFonts w:eastAsia="Calibri"/>
                <w:szCs w:val="24"/>
              </w:rPr>
              <w:t>75.28% - 99.09%</w:t>
            </w:r>
          </w:p>
        </w:tc>
      </w:tr>
    </w:tbl>
    <w:p w14:paraId="691BC233" w14:textId="6EE78A65" w:rsidR="00AA7BEA" w:rsidRPr="001A7A4C" w:rsidRDefault="0030093F" w:rsidP="00A929C8">
      <w:pPr>
        <w:rPr>
          <w:rFonts w:eastAsia="Calibri"/>
          <w:sz w:val="20"/>
          <w:szCs w:val="20"/>
        </w:rPr>
      </w:pPr>
      <w:r w:rsidRPr="001A7A4C">
        <w:rPr>
          <w:rFonts w:eastAsia="Calibri"/>
          <w:i/>
          <w:iCs/>
          <w:sz w:val="20"/>
          <w:szCs w:val="20"/>
        </w:rPr>
        <w:t>Note.</w:t>
      </w:r>
      <w:r w:rsidRPr="001A7A4C">
        <w:rPr>
          <w:rFonts w:eastAsia="Calibri"/>
          <w:sz w:val="20"/>
          <w:szCs w:val="20"/>
        </w:rPr>
        <w:t xml:space="preserve"> Table shows the number of litigants whose racial identity was predicted via Census records and the percentage of individuals with that last name who belong to the specified race. Names identified via Census were only used if the certainty was 75% or higher.</w:t>
      </w:r>
      <w:r w:rsidR="00AA7BEA" w:rsidRPr="001A7A4C">
        <w:rPr>
          <w:b/>
          <w:bCs/>
        </w:rPr>
        <w:br w:type="page"/>
      </w:r>
    </w:p>
    <w:p w14:paraId="36E6ECA3" w14:textId="46ACAAA8" w:rsidR="0043571E" w:rsidRPr="001A7A4C" w:rsidRDefault="72BC2667" w:rsidP="00AA7BEA">
      <w:pPr>
        <w:pStyle w:val="Heading1"/>
        <w:rPr>
          <w:rFonts w:cs="Times New Roman"/>
          <w:b w:val="0"/>
        </w:rPr>
      </w:pPr>
      <w:bookmarkStart w:id="7" w:name="_Toc191826516"/>
      <w:r w:rsidRPr="001A7A4C">
        <w:rPr>
          <w:rFonts w:cs="Times New Roman"/>
        </w:rPr>
        <w:lastRenderedPageBreak/>
        <w:t>Section C. Information about Dropped Cases</w:t>
      </w:r>
      <w:bookmarkEnd w:id="7"/>
    </w:p>
    <w:p w14:paraId="1B73A034" w14:textId="1633E737" w:rsidR="0043571E" w:rsidRPr="001A7A4C" w:rsidRDefault="0043571E" w:rsidP="00C005F4">
      <w:pPr>
        <w:tabs>
          <w:tab w:val="left" w:pos="720"/>
        </w:tabs>
      </w:pPr>
      <w:r w:rsidRPr="001A7A4C">
        <w:t xml:space="preserve">The tables below provide information about the cases that were excluded from the analysis. Dropped observations include: 1) </w:t>
      </w:r>
      <w:r w:rsidR="00C93751" w:rsidRPr="001A7A4C">
        <w:t>15</w:t>
      </w:r>
      <w:r w:rsidRPr="001A7A4C">
        <w:t xml:space="preserve"> cases where litigants were hurt by the state rather than committing an offense (C1), 2) 10 litigants who were not white, Black, or Latino (C2), 3) 50 litigants whose racial identity could not be found by author</w:t>
      </w:r>
      <w:r w:rsidR="005D5343" w:rsidRPr="001A7A4C">
        <w:t xml:space="preserve"> </w:t>
      </w:r>
      <w:r w:rsidRPr="001A7A4C">
        <w:t>research and did not meet the 75% threshold for Census-predicted racial identity (C2), and 4) 4 cases where race could not be determined (C3).</w:t>
      </w:r>
    </w:p>
    <w:p w14:paraId="58FF8FB6" w14:textId="77777777" w:rsidR="00C93751" w:rsidRPr="001A7A4C" w:rsidRDefault="00C93751" w:rsidP="00C005F4">
      <w:pPr>
        <w:tabs>
          <w:tab w:val="left" w:pos="720"/>
        </w:tabs>
      </w:pPr>
    </w:p>
    <w:p w14:paraId="2CE683AD" w14:textId="2B20C1BE" w:rsidR="00C93751" w:rsidRPr="001A7A4C" w:rsidRDefault="72BC2667" w:rsidP="00AA7BEA">
      <w:pPr>
        <w:pStyle w:val="Heading2"/>
        <w:rPr>
          <w:rFonts w:cs="Times New Roman"/>
          <w:b w:val="0"/>
        </w:rPr>
      </w:pPr>
      <w:bookmarkStart w:id="8" w:name="_Toc191826517"/>
      <w:r w:rsidRPr="001A7A4C">
        <w:rPr>
          <w:rFonts w:cs="Times New Roman"/>
        </w:rPr>
        <w:t>Table C1. Citizens Hurt by the State</w:t>
      </w:r>
      <w:bookmarkEnd w:id="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4376"/>
        <w:gridCol w:w="899"/>
        <w:gridCol w:w="1170"/>
        <w:gridCol w:w="1043"/>
      </w:tblGrid>
      <w:tr w:rsidR="00C93751" w:rsidRPr="001A7A4C" w14:paraId="3316E488" w14:textId="77777777" w:rsidTr="005D5343">
        <w:tc>
          <w:tcPr>
            <w:tcW w:w="2088" w:type="dxa"/>
            <w:tcBorders>
              <w:top w:val="single" w:sz="4" w:space="0" w:color="auto"/>
              <w:bottom w:val="single" w:sz="4" w:space="0" w:color="auto"/>
            </w:tcBorders>
          </w:tcPr>
          <w:p w14:paraId="32008ADD" w14:textId="77777777" w:rsidR="00607BBC" w:rsidRPr="001A7A4C" w:rsidRDefault="00607BBC" w:rsidP="00C005F4">
            <w:pPr>
              <w:tabs>
                <w:tab w:val="left" w:pos="720"/>
              </w:tabs>
              <w:rPr>
                <w:b/>
                <w:bCs/>
                <w:sz w:val="24"/>
                <w:szCs w:val="24"/>
              </w:rPr>
            </w:pPr>
          </w:p>
          <w:p w14:paraId="51D10C71" w14:textId="48E5C698" w:rsidR="00C93751" w:rsidRPr="001A7A4C" w:rsidRDefault="00C93751" w:rsidP="00C005F4">
            <w:pPr>
              <w:tabs>
                <w:tab w:val="left" w:pos="720"/>
              </w:tabs>
              <w:rPr>
                <w:b/>
                <w:bCs/>
                <w:sz w:val="24"/>
                <w:szCs w:val="24"/>
              </w:rPr>
            </w:pPr>
            <w:r w:rsidRPr="001A7A4C">
              <w:rPr>
                <w:b/>
                <w:bCs/>
                <w:sz w:val="24"/>
                <w:szCs w:val="24"/>
              </w:rPr>
              <w:t>Litigant</w:t>
            </w:r>
          </w:p>
        </w:tc>
        <w:tc>
          <w:tcPr>
            <w:tcW w:w="4376" w:type="dxa"/>
            <w:tcBorders>
              <w:top w:val="single" w:sz="4" w:space="0" w:color="auto"/>
              <w:bottom w:val="single" w:sz="4" w:space="0" w:color="auto"/>
            </w:tcBorders>
          </w:tcPr>
          <w:p w14:paraId="7223223F" w14:textId="77777777" w:rsidR="00607BBC" w:rsidRPr="001A7A4C" w:rsidRDefault="00607BBC" w:rsidP="00C005F4">
            <w:pPr>
              <w:tabs>
                <w:tab w:val="left" w:pos="720"/>
              </w:tabs>
              <w:rPr>
                <w:b/>
                <w:bCs/>
                <w:sz w:val="24"/>
                <w:szCs w:val="24"/>
              </w:rPr>
            </w:pPr>
          </w:p>
          <w:p w14:paraId="5BD733A6" w14:textId="7F260F3A" w:rsidR="00C93751" w:rsidRPr="001A7A4C" w:rsidRDefault="00C93751" w:rsidP="00C005F4">
            <w:pPr>
              <w:tabs>
                <w:tab w:val="left" w:pos="720"/>
              </w:tabs>
              <w:rPr>
                <w:b/>
                <w:bCs/>
                <w:sz w:val="24"/>
                <w:szCs w:val="24"/>
              </w:rPr>
            </w:pPr>
            <w:r w:rsidRPr="001A7A4C">
              <w:rPr>
                <w:b/>
                <w:bCs/>
                <w:sz w:val="24"/>
                <w:szCs w:val="24"/>
              </w:rPr>
              <w:t>Case Name</w:t>
            </w:r>
          </w:p>
        </w:tc>
        <w:tc>
          <w:tcPr>
            <w:tcW w:w="899" w:type="dxa"/>
            <w:tcBorders>
              <w:top w:val="single" w:sz="4" w:space="0" w:color="auto"/>
              <w:bottom w:val="single" w:sz="4" w:space="0" w:color="auto"/>
            </w:tcBorders>
          </w:tcPr>
          <w:p w14:paraId="7D55BCA4" w14:textId="77777777" w:rsidR="00607BBC" w:rsidRPr="001A7A4C" w:rsidRDefault="00607BBC" w:rsidP="00C005F4">
            <w:pPr>
              <w:tabs>
                <w:tab w:val="left" w:pos="720"/>
              </w:tabs>
              <w:rPr>
                <w:b/>
                <w:bCs/>
                <w:sz w:val="24"/>
                <w:szCs w:val="24"/>
              </w:rPr>
            </w:pPr>
          </w:p>
          <w:p w14:paraId="69E55705" w14:textId="5D255C60" w:rsidR="00C93751" w:rsidRPr="001A7A4C" w:rsidRDefault="00C93751" w:rsidP="00C005F4">
            <w:pPr>
              <w:tabs>
                <w:tab w:val="left" w:pos="720"/>
              </w:tabs>
              <w:rPr>
                <w:b/>
                <w:bCs/>
                <w:sz w:val="24"/>
                <w:szCs w:val="24"/>
              </w:rPr>
            </w:pPr>
            <w:r w:rsidRPr="001A7A4C">
              <w:rPr>
                <w:b/>
                <w:bCs/>
                <w:sz w:val="24"/>
                <w:szCs w:val="24"/>
              </w:rPr>
              <w:t>Term</w:t>
            </w:r>
          </w:p>
        </w:tc>
        <w:tc>
          <w:tcPr>
            <w:tcW w:w="1170" w:type="dxa"/>
            <w:tcBorders>
              <w:top w:val="single" w:sz="4" w:space="0" w:color="auto"/>
              <w:bottom w:val="single" w:sz="4" w:space="0" w:color="auto"/>
            </w:tcBorders>
          </w:tcPr>
          <w:p w14:paraId="1E48545A" w14:textId="1D44AC5E" w:rsidR="00C93751" w:rsidRPr="001A7A4C" w:rsidRDefault="00C93751" w:rsidP="00C005F4">
            <w:pPr>
              <w:tabs>
                <w:tab w:val="left" w:pos="720"/>
              </w:tabs>
              <w:rPr>
                <w:b/>
                <w:bCs/>
                <w:sz w:val="24"/>
                <w:szCs w:val="24"/>
              </w:rPr>
            </w:pPr>
            <w:r w:rsidRPr="001A7A4C">
              <w:rPr>
                <w:b/>
                <w:bCs/>
                <w:sz w:val="24"/>
                <w:szCs w:val="24"/>
              </w:rPr>
              <w:t>Litigant Race</w:t>
            </w:r>
          </w:p>
        </w:tc>
        <w:tc>
          <w:tcPr>
            <w:tcW w:w="1043" w:type="dxa"/>
            <w:tcBorders>
              <w:top w:val="single" w:sz="4" w:space="0" w:color="auto"/>
              <w:bottom w:val="single" w:sz="4" w:space="0" w:color="auto"/>
            </w:tcBorders>
          </w:tcPr>
          <w:p w14:paraId="57D8CBFF" w14:textId="6B8C0CD1" w:rsidR="00C93751" w:rsidRPr="001A7A4C" w:rsidRDefault="00C93751" w:rsidP="00C005F4">
            <w:pPr>
              <w:tabs>
                <w:tab w:val="left" w:pos="720"/>
              </w:tabs>
              <w:rPr>
                <w:b/>
                <w:bCs/>
                <w:sz w:val="24"/>
                <w:szCs w:val="24"/>
              </w:rPr>
            </w:pPr>
            <w:r w:rsidRPr="001A7A4C">
              <w:rPr>
                <w:b/>
                <w:bCs/>
                <w:sz w:val="24"/>
                <w:szCs w:val="24"/>
              </w:rPr>
              <w:t>Litigant Gender</w:t>
            </w:r>
          </w:p>
        </w:tc>
      </w:tr>
      <w:tr w:rsidR="00C93751" w:rsidRPr="001A7A4C" w14:paraId="1E10CF7E" w14:textId="77777777" w:rsidTr="005D5343">
        <w:tc>
          <w:tcPr>
            <w:tcW w:w="2088" w:type="dxa"/>
            <w:tcBorders>
              <w:top w:val="single" w:sz="4" w:space="0" w:color="auto"/>
            </w:tcBorders>
            <w:vAlign w:val="center"/>
          </w:tcPr>
          <w:p w14:paraId="35504438" w14:textId="6EEE86DD" w:rsidR="00C93751" w:rsidRPr="001A7A4C" w:rsidRDefault="00C93751" w:rsidP="005D5343">
            <w:pPr>
              <w:tabs>
                <w:tab w:val="left" w:pos="720"/>
              </w:tabs>
              <w:jc w:val="center"/>
              <w:rPr>
                <w:sz w:val="24"/>
                <w:szCs w:val="24"/>
              </w:rPr>
            </w:pPr>
            <w:r w:rsidRPr="001A7A4C">
              <w:rPr>
                <w:sz w:val="24"/>
                <w:szCs w:val="24"/>
              </w:rPr>
              <w:t>Antonio A. Hinojosa</w:t>
            </w:r>
          </w:p>
        </w:tc>
        <w:tc>
          <w:tcPr>
            <w:tcW w:w="4376" w:type="dxa"/>
            <w:tcBorders>
              <w:top w:val="single" w:sz="4" w:space="0" w:color="auto"/>
            </w:tcBorders>
            <w:vAlign w:val="center"/>
          </w:tcPr>
          <w:p w14:paraId="6355EF69" w14:textId="5B3ECC07" w:rsidR="00C93751" w:rsidRPr="001A7A4C" w:rsidRDefault="00C93751" w:rsidP="005D5343">
            <w:pPr>
              <w:tabs>
                <w:tab w:val="left" w:pos="720"/>
              </w:tabs>
              <w:jc w:val="center"/>
              <w:rPr>
                <w:i/>
                <w:iCs/>
                <w:sz w:val="20"/>
                <w:szCs w:val="20"/>
              </w:rPr>
            </w:pPr>
            <w:r w:rsidRPr="001A7A4C">
              <w:rPr>
                <w:i/>
                <w:iCs/>
                <w:sz w:val="20"/>
                <w:szCs w:val="20"/>
              </w:rPr>
              <w:t>Scott Kernan, Secretary, California Department of Corrections &amp; Rehabilitation v Antonio A. Hinojosa</w:t>
            </w:r>
          </w:p>
        </w:tc>
        <w:tc>
          <w:tcPr>
            <w:tcW w:w="899" w:type="dxa"/>
            <w:tcBorders>
              <w:top w:val="single" w:sz="4" w:space="0" w:color="auto"/>
            </w:tcBorders>
            <w:vAlign w:val="center"/>
          </w:tcPr>
          <w:p w14:paraId="72CE6B87" w14:textId="630DBCE1" w:rsidR="00C93751" w:rsidRPr="001A7A4C" w:rsidRDefault="00C93751" w:rsidP="00607BBC">
            <w:pPr>
              <w:tabs>
                <w:tab w:val="left" w:pos="720"/>
              </w:tabs>
              <w:rPr>
                <w:sz w:val="24"/>
                <w:szCs w:val="24"/>
              </w:rPr>
            </w:pPr>
            <w:r w:rsidRPr="001A7A4C">
              <w:rPr>
                <w:sz w:val="24"/>
                <w:szCs w:val="24"/>
              </w:rPr>
              <w:t>2015</w:t>
            </w:r>
          </w:p>
        </w:tc>
        <w:tc>
          <w:tcPr>
            <w:tcW w:w="1170" w:type="dxa"/>
            <w:tcBorders>
              <w:top w:val="single" w:sz="4" w:space="0" w:color="auto"/>
            </w:tcBorders>
            <w:vAlign w:val="center"/>
          </w:tcPr>
          <w:p w14:paraId="740018D2" w14:textId="6B02B475" w:rsidR="00C93751" w:rsidRPr="001A7A4C" w:rsidRDefault="00607BBC" w:rsidP="00607BBC">
            <w:pPr>
              <w:tabs>
                <w:tab w:val="left" w:pos="720"/>
              </w:tabs>
              <w:rPr>
                <w:sz w:val="24"/>
                <w:szCs w:val="24"/>
              </w:rPr>
            </w:pPr>
            <w:r w:rsidRPr="001A7A4C">
              <w:rPr>
                <w:sz w:val="24"/>
                <w:szCs w:val="24"/>
              </w:rPr>
              <w:t>Latino</w:t>
            </w:r>
          </w:p>
        </w:tc>
        <w:tc>
          <w:tcPr>
            <w:tcW w:w="1043" w:type="dxa"/>
            <w:tcBorders>
              <w:top w:val="single" w:sz="4" w:space="0" w:color="auto"/>
            </w:tcBorders>
            <w:vAlign w:val="center"/>
          </w:tcPr>
          <w:p w14:paraId="42C51704" w14:textId="6E657CB7" w:rsidR="00C93751" w:rsidRPr="001A7A4C" w:rsidRDefault="00607BBC" w:rsidP="00607BBC">
            <w:pPr>
              <w:tabs>
                <w:tab w:val="left" w:pos="720"/>
              </w:tabs>
              <w:rPr>
                <w:sz w:val="24"/>
                <w:szCs w:val="24"/>
              </w:rPr>
            </w:pPr>
            <w:r w:rsidRPr="001A7A4C">
              <w:rPr>
                <w:sz w:val="24"/>
                <w:szCs w:val="24"/>
              </w:rPr>
              <w:t>Male</w:t>
            </w:r>
          </w:p>
        </w:tc>
      </w:tr>
      <w:tr w:rsidR="00C93751" w:rsidRPr="001A7A4C" w14:paraId="75DAB48E" w14:textId="77777777" w:rsidTr="005D5343">
        <w:tc>
          <w:tcPr>
            <w:tcW w:w="2088" w:type="dxa"/>
            <w:vAlign w:val="center"/>
          </w:tcPr>
          <w:p w14:paraId="1743E671" w14:textId="2B8A9941" w:rsidR="00C93751" w:rsidRPr="001A7A4C" w:rsidRDefault="00C93751" w:rsidP="005D5343">
            <w:pPr>
              <w:tabs>
                <w:tab w:val="left" w:pos="720"/>
              </w:tabs>
              <w:jc w:val="center"/>
              <w:rPr>
                <w:sz w:val="24"/>
                <w:szCs w:val="24"/>
              </w:rPr>
            </w:pPr>
            <w:r w:rsidRPr="001A7A4C">
              <w:rPr>
                <w:sz w:val="24"/>
                <w:szCs w:val="24"/>
              </w:rPr>
              <w:t>April Redding</w:t>
            </w:r>
          </w:p>
        </w:tc>
        <w:tc>
          <w:tcPr>
            <w:tcW w:w="4376" w:type="dxa"/>
          </w:tcPr>
          <w:p w14:paraId="22EC3FE4" w14:textId="194085E4" w:rsidR="00C93751" w:rsidRPr="001A7A4C" w:rsidRDefault="00C93751" w:rsidP="005D5343">
            <w:pPr>
              <w:tabs>
                <w:tab w:val="left" w:pos="720"/>
              </w:tabs>
              <w:jc w:val="center"/>
              <w:rPr>
                <w:i/>
                <w:iCs/>
                <w:sz w:val="20"/>
                <w:szCs w:val="20"/>
              </w:rPr>
            </w:pPr>
            <w:r w:rsidRPr="001A7A4C">
              <w:rPr>
                <w:i/>
                <w:iCs/>
                <w:sz w:val="20"/>
                <w:szCs w:val="20"/>
              </w:rPr>
              <w:t>Safford Unified School District #1, et al. v Redding</w:t>
            </w:r>
          </w:p>
        </w:tc>
        <w:tc>
          <w:tcPr>
            <w:tcW w:w="899" w:type="dxa"/>
          </w:tcPr>
          <w:p w14:paraId="5C5BC234" w14:textId="41FFF2FC" w:rsidR="00C93751" w:rsidRPr="001A7A4C" w:rsidRDefault="00C93751" w:rsidP="00C005F4">
            <w:pPr>
              <w:tabs>
                <w:tab w:val="left" w:pos="720"/>
              </w:tabs>
              <w:rPr>
                <w:sz w:val="24"/>
                <w:szCs w:val="24"/>
              </w:rPr>
            </w:pPr>
            <w:r w:rsidRPr="001A7A4C">
              <w:rPr>
                <w:sz w:val="24"/>
                <w:szCs w:val="24"/>
              </w:rPr>
              <w:t>2008</w:t>
            </w:r>
          </w:p>
        </w:tc>
        <w:tc>
          <w:tcPr>
            <w:tcW w:w="1170" w:type="dxa"/>
          </w:tcPr>
          <w:p w14:paraId="47361D75" w14:textId="39F744FF" w:rsidR="00C93751" w:rsidRPr="001A7A4C" w:rsidRDefault="00607BBC" w:rsidP="00C005F4">
            <w:pPr>
              <w:tabs>
                <w:tab w:val="left" w:pos="720"/>
              </w:tabs>
              <w:rPr>
                <w:sz w:val="24"/>
                <w:szCs w:val="24"/>
              </w:rPr>
            </w:pPr>
            <w:r w:rsidRPr="001A7A4C">
              <w:rPr>
                <w:sz w:val="24"/>
                <w:szCs w:val="24"/>
              </w:rPr>
              <w:t>White</w:t>
            </w:r>
          </w:p>
        </w:tc>
        <w:tc>
          <w:tcPr>
            <w:tcW w:w="1043" w:type="dxa"/>
          </w:tcPr>
          <w:p w14:paraId="0214DFCF" w14:textId="32C6612C" w:rsidR="00C93751" w:rsidRPr="001A7A4C" w:rsidRDefault="00607BBC" w:rsidP="00C005F4">
            <w:pPr>
              <w:tabs>
                <w:tab w:val="left" w:pos="720"/>
              </w:tabs>
              <w:rPr>
                <w:sz w:val="24"/>
                <w:szCs w:val="24"/>
              </w:rPr>
            </w:pPr>
            <w:r w:rsidRPr="001A7A4C">
              <w:rPr>
                <w:sz w:val="24"/>
                <w:szCs w:val="24"/>
              </w:rPr>
              <w:t>Female</w:t>
            </w:r>
          </w:p>
        </w:tc>
      </w:tr>
      <w:tr w:rsidR="00C93751" w:rsidRPr="001A7A4C" w14:paraId="022ED56A" w14:textId="77777777" w:rsidTr="005D5343">
        <w:tc>
          <w:tcPr>
            <w:tcW w:w="2088" w:type="dxa"/>
            <w:vAlign w:val="center"/>
          </w:tcPr>
          <w:p w14:paraId="0FAB35A9" w14:textId="1CF1C8D4" w:rsidR="00C93751" w:rsidRPr="001A7A4C" w:rsidRDefault="00C93751" w:rsidP="005D5343">
            <w:pPr>
              <w:tabs>
                <w:tab w:val="left" w:pos="720"/>
              </w:tabs>
              <w:jc w:val="center"/>
              <w:rPr>
                <w:sz w:val="24"/>
                <w:szCs w:val="24"/>
              </w:rPr>
            </w:pPr>
            <w:proofErr w:type="spellStart"/>
            <w:r w:rsidRPr="001A7A4C">
              <w:rPr>
                <w:sz w:val="24"/>
                <w:szCs w:val="24"/>
              </w:rPr>
              <w:t>Drendolyn</w:t>
            </w:r>
            <w:proofErr w:type="spellEnd"/>
            <w:r w:rsidRPr="001A7A4C">
              <w:rPr>
                <w:sz w:val="24"/>
                <w:szCs w:val="24"/>
              </w:rPr>
              <w:t xml:space="preserve"> Sims</w:t>
            </w:r>
          </w:p>
        </w:tc>
        <w:tc>
          <w:tcPr>
            <w:tcW w:w="4376" w:type="dxa"/>
          </w:tcPr>
          <w:p w14:paraId="36364AA5" w14:textId="745777B5" w:rsidR="00C93751" w:rsidRPr="001A7A4C" w:rsidRDefault="00C93751" w:rsidP="005D5343">
            <w:pPr>
              <w:tabs>
                <w:tab w:val="left" w:pos="720"/>
              </w:tabs>
              <w:jc w:val="center"/>
              <w:rPr>
                <w:i/>
                <w:iCs/>
                <w:sz w:val="20"/>
                <w:szCs w:val="20"/>
              </w:rPr>
            </w:pPr>
            <w:r w:rsidRPr="001A7A4C">
              <w:rPr>
                <w:i/>
                <w:iCs/>
                <w:sz w:val="20"/>
                <w:szCs w:val="20"/>
              </w:rPr>
              <w:t>Stanton v Sims</w:t>
            </w:r>
          </w:p>
        </w:tc>
        <w:tc>
          <w:tcPr>
            <w:tcW w:w="899" w:type="dxa"/>
          </w:tcPr>
          <w:p w14:paraId="5BDA62E6" w14:textId="5C12D009" w:rsidR="00C93751" w:rsidRPr="001A7A4C" w:rsidRDefault="00C93751" w:rsidP="00C005F4">
            <w:pPr>
              <w:tabs>
                <w:tab w:val="left" w:pos="720"/>
              </w:tabs>
              <w:rPr>
                <w:sz w:val="24"/>
                <w:szCs w:val="24"/>
              </w:rPr>
            </w:pPr>
            <w:r w:rsidRPr="001A7A4C">
              <w:rPr>
                <w:sz w:val="24"/>
                <w:szCs w:val="24"/>
              </w:rPr>
              <w:t>2013</w:t>
            </w:r>
          </w:p>
        </w:tc>
        <w:tc>
          <w:tcPr>
            <w:tcW w:w="1170" w:type="dxa"/>
          </w:tcPr>
          <w:p w14:paraId="6410EBEB" w14:textId="0E540383" w:rsidR="00C93751" w:rsidRPr="001A7A4C" w:rsidRDefault="00607BBC" w:rsidP="00C005F4">
            <w:pPr>
              <w:tabs>
                <w:tab w:val="left" w:pos="720"/>
              </w:tabs>
              <w:rPr>
                <w:sz w:val="24"/>
                <w:szCs w:val="24"/>
              </w:rPr>
            </w:pPr>
            <w:r w:rsidRPr="001A7A4C">
              <w:rPr>
                <w:sz w:val="24"/>
                <w:szCs w:val="24"/>
              </w:rPr>
              <w:t xml:space="preserve">Unknown </w:t>
            </w:r>
          </w:p>
        </w:tc>
        <w:tc>
          <w:tcPr>
            <w:tcW w:w="1043" w:type="dxa"/>
          </w:tcPr>
          <w:p w14:paraId="78377274" w14:textId="774EB878" w:rsidR="00C93751" w:rsidRPr="001A7A4C" w:rsidRDefault="00607BBC" w:rsidP="00C005F4">
            <w:pPr>
              <w:tabs>
                <w:tab w:val="left" w:pos="720"/>
              </w:tabs>
              <w:rPr>
                <w:sz w:val="24"/>
                <w:szCs w:val="24"/>
              </w:rPr>
            </w:pPr>
            <w:r w:rsidRPr="001A7A4C">
              <w:rPr>
                <w:sz w:val="24"/>
                <w:szCs w:val="24"/>
              </w:rPr>
              <w:t>Female</w:t>
            </w:r>
          </w:p>
        </w:tc>
      </w:tr>
      <w:tr w:rsidR="00C93751" w:rsidRPr="001A7A4C" w14:paraId="6DADB4E2" w14:textId="77777777" w:rsidTr="005D5343">
        <w:tc>
          <w:tcPr>
            <w:tcW w:w="2088" w:type="dxa"/>
            <w:vAlign w:val="center"/>
          </w:tcPr>
          <w:p w14:paraId="4EDC276E" w14:textId="1ED2494C" w:rsidR="00C93751" w:rsidRPr="001A7A4C" w:rsidRDefault="00C93751" w:rsidP="005D5343">
            <w:pPr>
              <w:tabs>
                <w:tab w:val="left" w:pos="720"/>
              </w:tabs>
              <w:jc w:val="center"/>
              <w:rPr>
                <w:sz w:val="24"/>
                <w:szCs w:val="24"/>
              </w:rPr>
            </w:pPr>
            <w:r w:rsidRPr="001A7A4C">
              <w:rPr>
                <w:sz w:val="24"/>
                <w:szCs w:val="24"/>
              </w:rPr>
              <w:t>George R. Huff</w:t>
            </w:r>
          </w:p>
        </w:tc>
        <w:tc>
          <w:tcPr>
            <w:tcW w:w="4376" w:type="dxa"/>
          </w:tcPr>
          <w:p w14:paraId="6EE1867E" w14:textId="6E167AED" w:rsidR="00C93751" w:rsidRPr="001A7A4C" w:rsidRDefault="00C93751" w:rsidP="005D5343">
            <w:pPr>
              <w:tabs>
                <w:tab w:val="left" w:pos="720"/>
              </w:tabs>
              <w:jc w:val="center"/>
              <w:rPr>
                <w:i/>
                <w:iCs/>
                <w:sz w:val="20"/>
                <w:szCs w:val="20"/>
              </w:rPr>
            </w:pPr>
            <w:r w:rsidRPr="001A7A4C">
              <w:rPr>
                <w:i/>
                <w:iCs/>
                <w:sz w:val="20"/>
                <w:szCs w:val="20"/>
              </w:rPr>
              <w:t>Darin Ryburn, et al. v George R. Huff, et al.</w:t>
            </w:r>
          </w:p>
        </w:tc>
        <w:tc>
          <w:tcPr>
            <w:tcW w:w="899" w:type="dxa"/>
          </w:tcPr>
          <w:p w14:paraId="5CF18050" w14:textId="3193D3AF" w:rsidR="00C93751" w:rsidRPr="001A7A4C" w:rsidRDefault="00C93751" w:rsidP="00C005F4">
            <w:pPr>
              <w:tabs>
                <w:tab w:val="left" w:pos="720"/>
              </w:tabs>
              <w:rPr>
                <w:sz w:val="24"/>
                <w:szCs w:val="24"/>
              </w:rPr>
            </w:pPr>
            <w:r w:rsidRPr="001A7A4C">
              <w:rPr>
                <w:sz w:val="24"/>
                <w:szCs w:val="24"/>
              </w:rPr>
              <w:t>2011</w:t>
            </w:r>
          </w:p>
        </w:tc>
        <w:tc>
          <w:tcPr>
            <w:tcW w:w="1170" w:type="dxa"/>
          </w:tcPr>
          <w:p w14:paraId="37D476AC" w14:textId="5C994765" w:rsidR="00C93751" w:rsidRPr="001A7A4C" w:rsidRDefault="00607BBC" w:rsidP="00C005F4">
            <w:pPr>
              <w:tabs>
                <w:tab w:val="left" w:pos="720"/>
              </w:tabs>
              <w:rPr>
                <w:sz w:val="24"/>
                <w:szCs w:val="24"/>
              </w:rPr>
            </w:pPr>
            <w:r w:rsidRPr="001A7A4C">
              <w:rPr>
                <w:sz w:val="24"/>
                <w:szCs w:val="24"/>
              </w:rPr>
              <w:t>White</w:t>
            </w:r>
          </w:p>
        </w:tc>
        <w:tc>
          <w:tcPr>
            <w:tcW w:w="1043" w:type="dxa"/>
          </w:tcPr>
          <w:p w14:paraId="6CD976C1" w14:textId="24D17139" w:rsidR="00C93751" w:rsidRPr="001A7A4C" w:rsidRDefault="00607BBC" w:rsidP="00C005F4">
            <w:pPr>
              <w:tabs>
                <w:tab w:val="left" w:pos="720"/>
              </w:tabs>
              <w:rPr>
                <w:sz w:val="24"/>
                <w:szCs w:val="24"/>
              </w:rPr>
            </w:pPr>
            <w:r w:rsidRPr="001A7A4C">
              <w:rPr>
                <w:sz w:val="24"/>
                <w:szCs w:val="24"/>
              </w:rPr>
              <w:t>Male</w:t>
            </w:r>
          </w:p>
        </w:tc>
      </w:tr>
      <w:tr w:rsidR="00C93751" w:rsidRPr="001A7A4C" w14:paraId="5D0081ED" w14:textId="77777777" w:rsidTr="005D5343">
        <w:tc>
          <w:tcPr>
            <w:tcW w:w="2088" w:type="dxa"/>
            <w:vAlign w:val="center"/>
          </w:tcPr>
          <w:p w14:paraId="7B2BBD4B" w14:textId="21AC0C84" w:rsidR="00C93751" w:rsidRPr="001A7A4C" w:rsidRDefault="00C93751" w:rsidP="005D5343">
            <w:pPr>
              <w:tabs>
                <w:tab w:val="left" w:pos="720"/>
              </w:tabs>
              <w:jc w:val="center"/>
              <w:rPr>
                <w:sz w:val="24"/>
                <w:szCs w:val="24"/>
              </w:rPr>
            </w:pPr>
            <w:r w:rsidRPr="001A7A4C">
              <w:rPr>
                <w:sz w:val="24"/>
                <w:szCs w:val="24"/>
              </w:rPr>
              <w:t>Jeff Quon</w:t>
            </w:r>
          </w:p>
        </w:tc>
        <w:tc>
          <w:tcPr>
            <w:tcW w:w="4376" w:type="dxa"/>
            <w:vAlign w:val="center"/>
          </w:tcPr>
          <w:p w14:paraId="5809EAF1" w14:textId="3FACC751" w:rsidR="00C93751" w:rsidRPr="001A7A4C" w:rsidRDefault="00C93751" w:rsidP="005D5343">
            <w:pPr>
              <w:tabs>
                <w:tab w:val="left" w:pos="720"/>
              </w:tabs>
              <w:jc w:val="center"/>
              <w:rPr>
                <w:i/>
                <w:iCs/>
                <w:sz w:val="20"/>
                <w:szCs w:val="20"/>
              </w:rPr>
            </w:pPr>
            <w:r w:rsidRPr="001A7A4C">
              <w:rPr>
                <w:i/>
                <w:iCs/>
                <w:sz w:val="20"/>
                <w:szCs w:val="20"/>
              </w:rPr>
              <w:t>City of Ontario, California, et al. v Jeff Quon, et al.</w:t>
            </w:r>
          </w:p>
        </w:tc>
        <w:tc>
          <w:tcPr>
            <w:tcW w:w="899" w:type="dxa"/>
            <w:vAlign w:val="center"/>
          </w:tcPr>
          <w:p w14:paraId="0F8713C5" w14:textId="0F9D8E67" w:rsidR="00C93751" w:rsidRPr="001A7A4C" w:rsidRDefault="00C93751" w:rsidP="00607BBC">
            <w:pPr>
              <w:tabs>
                <w:tab w:val="left" w:pos="720"/>
              </w:tabs>
              <w:rPr>
                <w:sz w:val="24"/>
                <w:szCs w:val="24"/>
              </w:rPr>
            </w:pPr>
            <w:r w:rsidRPr="001A7A4C">
              <w:rPr>
                <w:sz w:val="24"/>
                <w:szCs w:val="24"/>
              </w:rPr>
              <w:t>2009</w:t>
            </w:r>
          </w:p>
        </w:tc>
        <w:tc>
          <w:tcPr>
            <w:tcW w:w="1170" w:type="dxa"/>
            <w:vAlign w:val="center"/>
          </w:tcPr>
          <w:p w14:paraId="4C0E157A" w14:textId="68FFCD17" w:rsidR="00C93751" w:rsidRPr="001A7A4C" w:rsidRDefault="00607BBC" w:rsidP="00607BBC">
            <w:pPr>
              <w:tabs>
                <w:tab w:val="left" w:pos="720"/>
              </w:tabs>
              <w:rPr>
                <w:sz w:val="24"/>
                <w:szCs w:val="24"/>
              </w:rPr>
            </w:pPr>
            <w:r w:rsidRPr="001A7A4C">
              <w:rPr>
                <w:sz w:val="24"/>
                <w:szCs w:val="24"/>
              </w:rPr>
              <w:t>Asian</w:t>
            </w:r>
          </w:p>
        </w:tc>
        <w:tc>
          <w:tcPr>
            <w:tcW w:w="1043" w:type="dxa"/>
            <w:vAlign w:val="center"/>
          </w:tcPr>
          <w:p w14:paraId="535AC9E7" w14:textId="5875DD3E" w:rsidR="00C93751" w:rsidRPr="001A7A4C" w:rsidRDefault="00607BBC" w:rsidP="00607BBC">
            <w:pPr>
              <w:tabs>
                <w:tab w:val="left" w:pos="720"/>
              </w:tabs>
              <w:rPr>
                <w:sz w:val="24"/>
                <w:szCs w:val="24"/>
              </w:rPr>
            </w:pPr>
            <w:r w:rsidRPr="001A7A4C">
              <w:rPr>
                <w:sz w:val="24"/>
                <w:szCs w:val="24"/>
              </w:rPr>
              <w:t>Male</w:t>
            </w:r>
          </w:p>
        </w:tc>
      </w:tr>
      <w:tr w:rsidR="00C93751" w:rsidRPr="001A7A4C" w14:paraId="359EE04F" w14:textId="77777777" w:rsidTr="005D5343">
        <w:tc>
          <w:tcPr>
            <w:tcW w:w="2088" w:type="dxa"/>
            <w:vAlign w:val="center"/>
          </w:tcPr>
          <w:p w14:paraId="7BD7A930" w14:textId="67FE708F" w:rsidR="00C93751" w:rsidRPr="001A7A4C" w:rsidRDefault="00C93751" w:rsidP="005D5343">
            <w:pPr>
              <w:tabs>
                <w:tab w:val="left" w:pos="720"/>
              </w:tabs>
              <w:jc w:val="center"/>
              <w:rPr>
                <w:sz w:val="24"/>
                <w:szCs w:val="24"/>
              </w:rPr>
            </w:pPr>
            <w:r w:rsidRPr="001A7A4C">
              <w:rPr>
                <w:sz w:val="24"/>
                <w:szCs w:val="24"/>
              </w:rPr>
              <w:t>Lorenzo L. Jones</w:t>
            </w:r>
          </w:p>
        </w:tc>
        <w:tc>
          <w:tcPr>
            <w:tcW w:w="4376" w:type="dxa"/>
          </w:tcPr>
          <w:p w14:paraId="1B82A3C1" w14:textId="5EEBAA0D" w:rsidR="00C93751" w:rsidRPr="001A7A4C" w:rsidRDefault="00C93751" w:rsidP="005D5343">
            <w:pPr>
              <w:tabs>
                <w:tab w:val="left" w:pos="720"/>
              </w:tabs>
              <w:jc w:val="center"/>
              <w:rPr>
                <w:i/>
                <w:iCs/>
                <w:sz w:val="20"/>
                <w:szCs w:val="20"/>
              </w:rPr>
            </w:pPr>
            <w:r w:rsidRPr="001A7A4C">
              <w:rPr>
                <w:i/>
                <w:iCs/>
                <w:sz w:val="20"/>
                <w:szCs w:val="20"/>
              </w:rPr>
              <w:t>Jones v Bock</w:t>
            </w:r>
          </w:p>
        </w:tc>
        <w:tc>
          <w:tcPr>
            <w:tcW w:w="899" w:type="dxa"/>
          </w:tcPr>
          <w:p w14:paraId="7DD0ECC4" w14:textId="554109C9" w:rsidR="00C93751" w:rsidRPr="001A7A4C" w:rsidRDefault="00C93751" w:rsidP="00C005F4">
            <w:pPr>
              <w:tabs>
                <w:tab w:val="left" w:pos="720"/>
              </w:tabs>
              <w:rPr>
                <w:sz w:val="24"/>
                <w:szCs w:val="24"/>
              </w:rPr>
            </w:pPr>
            <w:r w:rsidRPr="001A7A4C">
              <w:rPr>
                <w:sz w:val="24"/>
                <w:szCs w:val="24"/>
              </w:rPr>
              <w:t>2006</w:t>
            </w:r>
          </w:p>
        </w:tc>
        <w:tc>
          <w:tcPr>
            <w:tcW w:w="1170" w:type="dxa"/>
          </w:tcPr>
          <w:p w14:paraId="53180A3F" w14:textId="7B99818F" w:rsidR="00C93751" w:rsidRPr="001A7A4C" w:rsidRDefault="00607BBC" w:rsidP="00C005F4">
            <w:pPr>
              <w:tabs>
                <w:tab w:val="left" w:pos="720"/>
              </w:tabs>
              <w:rPr>
                <w:sz w:val="24"/>
                <w:szCs w:val="24"/>
              </w:rPr>
            </w:pPr>
            <w:r w:rsidRPr="001A7A4C">
              <w:rPr>
                <w:sz w:val="24"/>
                <w:szCs w:val="24"/>
              </w:rPr>
              <w:t>Unknown</w:t>
            </w:r>
          </w:p>
        </w:tc>
        <w:tc>
          <w:tcPr>
            <w:tcW w:w="1043" w:type="dxa"/>
          </w:tcPr>
          <w:p w14:paraId="5C4DF438" w14:textId="29AF186E" w:rsidR="00C93751" w:rsidRPr="001A7A4C" w:rsidRDefault="00607BBC" w:rsidP="00C005F4">
            <w:pPr>
              <w:tabs>
                <w:tab w:val="left" w:pos="720"/>
              </w:tabs>
              <w:rPr>
                <w:sz w:val="24"/>
                <w:szCs w:val="24"/>
              </w:rPr>
            </w:pPr>
            <w:r w:rsidRPr="001A7A4C">
              <w:rPr>
                <w:sz w:val="24"/>
                <w:szCs w:val="24"/>
              </w:rPr>
              <w:t>Male</w:t>
            </w:r>
          </w:p>
        </w:tc>
      </w:tr>
      <w:tr w:rsidR="00C93751" w:rsidRPr="001A7A4C" w14:paraId="320F2445" w14:textId="77777777" w:rsidTr="005D5343">
        <w:tc>
          <w:tcPr>
            <w:tcW w:w="2088" w:type="dxa"/>
            <w:vAlign w:val="center"/>
          </w:tcPr>
          <w:p w14:paraId="15FCB592" w14:textId="2AD47B2E" w:rsidR="00C93751" w:rsidRPr="001A7A4C" w:rsidRDefault="00C93751" w:rsidP="005D5343">
            <w:pPr>
              <w:tabs>
                <w:tab w:val="left" w:pos="720"/>
              </w:tabs>
              <w:jc w:val="center"/>
              <w:rPr>
                <w:sz w:val="24"/>
                <w:szCs w:val="24"/>
              </w:rPr>
            </w:pPr>
            <w:r w:rsidRPr="001A7A4C">
              <w:rPr>
                <w:sz w:val="24"/>
                <w:szCs w:val="24"/>
              </w:rPr>
              <w:t>Marciano Plata</w:t>
            </w:r>
          </w:p>
        </w:tc>
        <w:tc>
          <w:tcPr>
            <w:tcW w:w="4376" w:type="dxa"/>
          </w:tcPr>
          <w:p w14:paraId="1ACE6C38" w14:textId="2B2BE97F" w:rsidR="00C93751" w:rsidRPr="001A7A4C" w:rsidRDefault="00C93751" w:rsidP="005D5343">
            <w:pPr>
              <w:tabs>
                <w:tab w:val="left" w:pos="720"/>
              </w:tabs>
              <w:jc w:val="center"/>
              <w:rPr>
                <w:i/>
                <w:iCs/>
                <w:sz w:val="20"/>
                <w:szCs w:val="20"/>
              </w:rPr>
            </w:pPr>
            <w:r w:rsidRPr="001A7A4C">
              <w:rPr>
                <w:i/>
                <w:iCs/>
                <w:sz w:val="20"/>
                <w:szCs w:val="20"/>
              </w:rPr>
              <w:t>Edmund G. Brown, Jr., Governor of California, et al v Marciano Plata, et al.</w:t>
            </w:r>
          </w:p>
        </w:tc>
        <w:tc>
          <w:tcPr>
            <w:tcW w:w="899" w:type="dxa"/>
          </w:tcPr>
          <w:p w14:paraId="7C1A7370" w14:textId="6DD062C6" w:rsidR="00C93751" w:rsidRPr="001A7A4C" w:rsidRDefault="00C93751" w:rsidP="00C005F4">
            <w:pPr>
              <w:tabs>
                <w:tab w:val="left" w:pos="720"/>
              </w:tabs>
              <w:rPr>
                <w:sz w:val="24"/>
                <w:szCs w:val="24"/>
              </w:rPr>
            </w:pPr>
            <w:r w:rsidRPr="001A7A4C">
              <w:rPr>
                <w:sz w:val="24"/>
                <w:szCs w:val="24"/>
              </w:rPr>
              <w:t>2010</w:t>
            </w:r>
          </w:p>
        </w:tc>
        <w:tc>
          <w:tcPr>
            <w:tcW w:w="1170" w:type="dxa"/>
          </w:tcPr>
          <w:p w14:paraId="1DCB7A63" w14:textId="02E18681" w:rsidR="00C93751" w:rsidRPr="001A7A4C" w:rsidRDefault="00607BBC" w:rsidP="00C005F4">
            <w:pPr>
              <w:tabs>
                <w:tab w:val="left" w:pos="720"/>
              </w:tabs>
              <w:rPr>
                <w:sz w:val="24"/>
                <w:szCs w:val="24"/>
              </w:rPr>
            </w:pPr>
            <w:r w:rsidRPr="001A7A4C">
              <w:rPr>
                <w:sz w:val="24"/>
                <w:szCs w:val="24"/>
              </w:rPr>
              <w:t>Latino</w:t>
            </w:r>
          </w:p>
        </w:tc>
        <w:tc>
          <w:tcPr>
            <w:tcW w:w="1043" w:type="dxa"/>
          </w:tcPr>
          <w:p w14:paraId="2222F49E" w14:textId="7F5978B1" w:rsidR="00C93751" w:rsidRPr="001A7A4C" w:rsidRDefault="00607BBC" w:rsidP="00C005F4">
            <w:pPr>
              <w:tabs>
                <w:tab w:val="left" w:pos="720"/>
              </w:tabs>
              <w:rPr>
                <w:sz w:val="24"/>
                <w:szCs w:val="24"/>
              </w:rPr>
            </w:pPr>
            <w:r w:rsidRPr="001A7A4C">
              <w:rPr>
                <w:sz w:val="24"/>
                <w:szCs w:val="24"/>
              </w:rPr>
              <w:t>Male</w:t>
            </w:r>
          </w:p>
        </w:tc>
      </w:tr>
      <w:tr w:rsidR="00C93751" w:rsidRPr="001A7A4C" w14:paraId="47BFB5C3" w14:textId="77777777" w:rsidTr="005D5343">
        <w:tc>
          <w:tcPr>
            <w:tcW w:w="2088" w:type="dxa"/>
            <w:vAlign w:val="center"/>
          </w:tcPr>
          <w:p w14:paraId="12EC1565" w14:textId="795EF27F" w:rsidR="00C93751" w:rsidRPr="001A7A4C" w:rsidRDefault="00C93751" w:rsidP="005D5343">
            <w:pPr>
              <w:tabs>
                <w:tab w:val="left" w:pos="720"/>
              </w:tabs>
              <w:jc w:val="center"/>
              <w:rPr>
                <w:sz w:val="24"/>
                <w:szCs w:val="24"/>
              </w:rPr>
            </w:pPr>
            <w:r w:rsidRPr="001A7A4C">
              <w:rPr>
                <w:sz w:val="24"/>
                <w:szCs w:val="24"/>
              </w:rPr>
              <w:t>Max Rettele</w:t>
            </w:r>
          </w:p>
        </w:tc>
        <w:tc>
          <w:tcPr>
            <w:tcW w:w="4376" w:type="dxa"/>
          </w:tcPr>
          <w:p w14:paraId="05FD8389" w14:textId="2B11FA10" w:rsidR="00C93751" w:rsidRPr="001A7A4C" w:rsidRDefault="00C93751" w:rsidP="005D5343">
            <w:pPr>
              <w:tabs>
                <w:tab w:val="left" w:pos="720"/>
              </w:tabs>
              <w:jc w:val="center"/>
              <w:rPr>
                <w:i/>
                <w:iCs/>
                <w:sz w:val="20"/>
                <w:szCs w:val="20"/>
              </w:rPr>
            </w:pPr>
            <w:r w:rsidRPr="001A7A4C">
              <w:rPr>
                <w:i/>
                <w:iCs/>
                <w:sz w:val="20"/>
                <w:szCs w:val="20"/>
              </w:rPr>
              <w:t>Los Angeles County, CA v Rettele, et al.</w:t>
            </w:r>
          </w:p>
        </w:tc>
        <w:tc>
          <w:tcPr>
            <w:tcW w:w="899" w:type="dxa"/>
          </w:tcPr>
          <w:p w14:paraId="69ABC8F4" w14:textId="2F1A9960" w:rsidR="00C93751" w:rsidRPr="001A7A4C" w:rsidRDefault="00C93751" w:rsidP="00C005F4">
            <w:pPr>
              <w:tabs>
                <w:tab w:val="left" w:pos="720"/>
              </w:tabs>
              <w:rPr>
                <w:sz w:val="24"/>
                <w:szCs w:val="24"/>
              </w:rPr>
            </w:pPr>
            <w:r w:rsidRPr="001A7A4C">
              <w:rPr>
                <w:sz w:val="24"/>
                <w:szCs w:val="24"/>
              </w:rPr>
              <w:t>2006</w:t>
            </w:r>
          </w:p>
        </w:tc>
        <w:tc>
          <w:tcPr>
            <w:tcW w:w="1170" w:type="dxa"/>
          </w:tcPr>
          <w:p w14:paraId="7E491C97" w14:textId="422EFB8D" w:rsidR="00C93751" w:rsidRPr="001A7A4C" w:rsidRDefault="00607BBC" w:rsidP="00C005F4">
            <w:pPr>
              <w:tabs>
                <w:tab w:val="left" w:pos="720"/>
              </w:tabs>
              <w:rPr>
                <w:sz w:val="24"/>
                <w:szCs w:val="24"/>
              </w:rPr>
            </w:pPr>
            <w:r w:rsidRPr="001A7A4C">
              <w:rPr>
                <w:sz w:val="24"/>
                <w:szCs w:val="24"/>
              </w:rPr>
              <w:t>White</w:t>
            </w:r>
          </w:p>
        </w:tc>
        <w:tc>
          <w:tcPr>
            <w:tcW w:w="1043" w:type="dxa"/>
          </w:tcPr>
          <w:p w14:paraId="55DAD8E5" w14:textId="28649AD1" w:rsidR="00C93751" w:rsidRPr="001A7A4C" w:rsidRDefault="00607BBC" w:rsidP="00C005F4">
            <w:pPr>
              <w:tabs>
                <w:tab w:val="left" w:pos="720"/>
              </w:tabs>
              <w:rPr>
                <w:sz w:val="24"/>
                <w:szCs w:val="24"/>
              </w:rPr>
            </w:pPr>
            <w:r w:rsidRPr="001A7A4C">
              <w:rPr>
                <w:sz w:val="24"/>
                <w:szCs w:val="24"/>
              </w:rPr>
              <w:t>Male</w:t>
            </w:r>
          </w:p>
        </w:tc>
      </w:tr>
      <w:tr w:rsidR="00C93751" w:rsidRPr="001A7A4C" w14:paraId="04DCEB6F" w14:textId="77777777" w:rsidTr="005D5343">
        <w:tc>
          <w:tcPr>
            <w:tcW w:w="2088" w:type="dxa"/>
            <w:vAlign w:val="center"/>
          </w:tcPr>
          <w:p w14:paraId="3B721838" w14:textId="5A1BE6B9" w:rsidR="00C93751" w:rsidRPr="001A7A4C" w:rsidRDefault="00C93751" w:rsidP="005D5343">
            <w:pPr>
              <w:tabs>
                <w:tab w:val="left" w:pos="720"/>
              </w:tabs>
              <w:jc w:val="center"/>
              <w:rPr>
                <w:sz w:val="24"/>
                <w:szCs w:val="24"/>
              </w:rPr>
            </w:pPr>
            <w:r w:rsidRPr="001A7A4C">
              <w:rPr>
                <w:sz w:val="24"/>
                <w:szCs w:val="24"/>
              </w:rPr>
              <w:t>Michael Gary Barber</w:t>
            </w:r>
          </w:p>
        </w:tc>
        <w:tc>
          <w:tcPr>
            <w:tcW w:w="4376" w:type="dxa"/>
            <w:vAlign w:val="center"/>
          </w:tcPr>
          <w:p w14:paraId="2317FCEE" w14:textId="31DE3B41" w:rsidR="00C93751" w:rsidRPr="001A7A4C" w:rsidRDefault="00C93751" w:rsidP="005D5343">
            <w:pPr>
              <w:tabs>
                <w:tab w:val="left" w:pos="720"/>
              </w:tabs>
              <w:jc w:val="center"/>
              <w:rPr>
                <w:i/>
                <w:iCs/>
                <w:sz w:val="20"/>
                <w:szCs w:val="20"/>
              </w:rPr>
            </w:pPr>
            <w:r w:rsidRPr="001A7A4C">
              <w:rPr>
                <w:i/>
                <w:iCs/>
                <w:sz w:val="20"/>
                <w:szCs w:val="20"/>
              </w:rPr>
              <w:t>Michael Gary Barber, et al. v J. E. Thomas, Warden</w:t>
            </w:r>
          </w:p>
        </w:tc>
        <w:tc>
          <w:tcPr>
            <w:tcW w:w="899" w:type="dxa"/>
            <w:vAlign w:val="center"/>
          </w:tcPr>
          <w:p w14:paraId="6A4EEF1B" w14:textId="20FFD6A1" w:rsidR="00C93751" w:rsidRPr="001A7A4C" w:rsidRDefault="00C93751" w:rsidP="00607BBC">
            <w:pPr>
              <w:tabs>
                <w:tab w:val="left" w:pos="720"/>
              </w:tabs>
              <w:rPr>
                <w:sz w:val="24"/>
                <w:szCs w:val="24"/>
              </w:rPr>
            </w:pPr>
            <w:r w:rsidRPr="001A7A4C">
              <w:rPr>
                <w:sz w:val="24"/>
                <w:szCs w:val="24"/>
              </w:rPr>
              <w:t>2009</w:t>
            </w:r>
          </w:p>
        </w:tc>
        <w:tc>
          <w:tcPr>
            <w:tcW w:w="1170" w:type="dxa"/>
            <w:vAlign w:val="center"/>
          </w:tcPr>
          <w:p w14:paraId="7137C4EF" w14:textId="7C657F26" w:rsidR="00C93751" w:rsidRPr="001A7A4C" w:rsidRDefault="00607BBC" w:rsidP="00607BBC">
            <w:pPr>
              <w:tabs>
                <w:tab w:val="left" w:pos="720"/>
              </w:tabs>
              <w:rPr>
                <w:sz w:val="24"/>
                <w:szCs w:val="24"/>
              </w:rPr>
            </w:pPr>
            <w:r w:rsidRPr="001A7A4C">
              <w:rPr>
                <w:sz w:val="24"/>
                <w:szCs w:val="24"/>
              </w:rPr>
              <w:t>White</w:t>
            </w:r>
          </w:p>
        </w:tc>
        <w:tc>
          <w:tcPr>
            <w:tcW w:w="1043" w:type="dxa"/>
            <w:vAlign w:val="center"/>
          </w:tcPr>
          <w:p w14:paraId="038AF4C5" w14:textId="4B195819" w:rsidR="00C93751" w:rsidRPr="001A7A4C" w:rsidRDefault="00607BBC" w:rsidP="00607BBC">
            <w:pPr>
              <w:tabs>
                <w:tab w:val="left" w:pos="720"/>
              </w:tabs>
              <w:rPr>
                <w:sz w:val="24"/>
                <w:szCs w:val="24"/>
              </w:rPr>
            </w:pPr>
            <w:r w:rsidRPr="001A7A4C">
              <w:rPr>
                <w:sz w:val="24"/>
                <w:szCs w:val="24"/>
              </w:rPr>
              <w:t>Male</w:t>
            </w:r>
          </w:p>
        </w:tc>
      </w:tr>
      <w:tr w:rsidR="00C93751" w:rsidRPr="001A7A4C" w14:paraId="654127CF" w14:textId="77777777" w:rsidTr="005D5343">
        <w:tc>
          <w:tcPr>
            <w:tcW w:w="2088" w:type="dxa"/>
            <w:vAlign w:val="center"/>
          </w:tcPr>
          <w:p w14:paraId="45F59975" w14:textId="6B8387C8" w:rsidR="00C93751" w:rsidRPr="001A7A4C" w:rsidRDefault="00C93751" w:rsidP="005D5343">
            <w:pPr>
              <w:tabs>
                <w:tab w:val="left" w:pos="720"/>
              </w:tabs>
              <w:jc w:val="center"/>
              <w:rPr>
                <w:sz w:val="24"/>
                <w:szCs w:val="24"/>
              </w:rPr>
            </w:pPr>
            <w:proofErr w:type="spellStart"/>
            <w:r w:rsidRPr="001A7A4C">
              <w:rPr>
                <w:sz w:val="24"/>
                <w:szCs w:val="24"/>
              </w:rPr>
              <w:t>Naranjibhai</w:t>
            </w:r>
            <w:proofErr w:type="spellEnd"/>
            <w:r w:rsidRPr="001A7A4C">
              <w:rPr>
                <w:sz w:val="24"/>
                <w:szCs w:val="24"/>
              </w:rPr>
              <w:t xml:space="preserve"> Patel</w:t>
            </w:r>
          </w:p>
        </w:tc>
        <w:tc>
          <w:tcPr>
            <w:tcW w:w="4376" w:type="dxa"/>
          </w:tcPr>
          <w:p w14:paraId="7A0CF8FD" w14:textId="289C55E7" w:rsidR="00C93751" w:rsidRPr="001A7A4C" w:rsidRDefault="00C93751" w:rsidP="005D5343">
            <w:pPr>
              <w:tabs>
                <w:tab w:val="left" w:pos="720"/>
              </w:tabs>
              <w:jc w:val="center"/>
              <w:rPr>
                <w:i/>
                <w:iCs/>
                <w:sz w:val="20"/>
                <w:szCs w:val="20"/>
              </w:rPr>
            </w:pPr>
            <w:r w:rsidRPr="001A7A4C">
              <w:rPr>
                <w:i/>
                <w:iCs/>
                <w:sz w:val="20"/>
                <w:szCs w:val="20"/>
              </w:rPr>
              <w:t>City of Los Angeles, CA v Patel</w:t>
            </w:r>
          </w:p>
        </w:tc>
        <w:tc>
          <w:tcPr>
            <w:tcW w:w="899" w:type="dxa"/>
          </w:tcPr>
          <w:p w14:paraId="5EB8F9CB" w14:textId="553A29CB" w:rsidR="00C93751" w:rsidRPr="001A7A4C" w:rsidRDefault="00C93751" w:rsidP="00C005F4">
            <w:pPr>
              <w:tabs>
                <w:tab w:val="left" w:pos="720"/>
              </w:tabs>
              <w:rPr>
                <w:sz w:val="24"/>
                <w:szCs w:val="24"/>
              </w:rPr>
            </w:pPr>
            <w:r w:rsidRPr="001A7A4C">
              <w:rPr>
                <w:sz w:val="24"/>
                <w:szCs w:val="24"/>
              </w:rPr>
              <w:t>2014</w:t>
            </w:r>
          </w:p>
        </w:tc>
        <w:tc>
          <w:tcPr>
            <w:tcW w:w="1170" w:type="dxa"/>
          </w:tcPr>
          <w:p w14:paraId="7953D28F" w14:textId="63E724F3" w:rsidR="00C93751" w:rsidRPr="001A7A4C" w:rsidRDefault="00607BBC" w:rsidP="00C005F4">
            <w:pPr>
              <w:tabs>
                <w:tab w:val="left" w:pos="720"/>
              </w:tabs>
              <w:rPr>
                <w:sz w:val="24"/>
                <w:szCs w:val="24"/>
              </w:rPr>
            </w:pPr>
            <w:r w:rsidRPr="001A7A4C">
              <w:rPr>
                <w:sz w:val="24"/>
                <w:szCs w:val="24"/>
              </w:rPr>
              <w:t>Asian</w:t>
            </w:r>
          </w:p>
        </w:tc>
        <w:tc>
          <w:tcPr>
            <w:tcW w:w="1043" w:type="dxa"/>
          </w:tcPr>
          <w:p w14:paraId="1FC1B4C8" w14:textId="10DC753D" w:rsidR="00C93751" w:rsidRPr="001A7A4C" w:rsidRDefault="00607BBC" w:rsidP="00C005F4">
            <w:pPr>
              <w:tabs>
                <w:tab w:val="left" w:pos="720"/>
              </w:tabs>
              <w:rPr>
                <w:sz w:val="24"/>
                <w:szCs w:val="24"/>
              </w:rPr>
            </w:pPr>
            <w:r w:rsidRPr="001A7A4C">
              <w:rPr>
                <w:sz w:val="24"/>
                <w:szCs w:val="24"/>
              </w:rPr>
              <w:t>Male</w:t>
            </w:r>
          </w:p>
        </w:tc>
      </w:tr>
      <w:tr w:rsidR="00C93751" w:rsidRPr="001A7A4C" w14:paraId="16DE6913" w14:textId="77777777" w:rsidTr="005D5343">
        <w:tc>
          <w:tcPr>
            <w:tcW w:w="2088" w:type="dxa"/>
            <w:vAlign w:val="center"/>
          </w:tcPr>
          <w:p w14:paraId="1C7F2F93" w14:textId="6E3514E4" w:rsidR="00C93751" w:rsidRPr="001A7A4C" w:rsidRDefault="00C93751" w:rsidP="005D5343">
            <w:pPr>
              <w:tabs>
                <w:tab w:val="left" w:pos="720"/>
              </w:tabs>
              <w:jc w:val="center"/>
              <w:rPr>
                <w:sz w:val="24"/>
                <w:szCs w:val="24"/>
              </w:rPr>
            </w:pPr>
            <w:r w:rsidRPr="001A7A4C">
              <w:rPr>
                <w:sz w:val="24"/>
                <w:szCs w:val="24"/>
              </w:rPr>
              <w:t>Otis McDonald</w:t>
            </w:r>
          </w:p>
        </w:tc>
        <w:tc>
          <w:tcPr>
            <w:tcW w:w="4376" w:type="dxa"/>
          </w:tcPr>
          <w:p w14:paraId="5650CD0E" w14:textId="5F7474AE" w:rsidR="00C93751" w:rsidRPr="001A7A4C" w:rsidRDefault="00C93751" w:rsidP="005D5343">
            <w:pPr>
              <w:tabs>
                <w:tab w:val="left" w:pos="720"/>
              </w:tabs>
              <w:jc w:val="center"/>
              <w:rPr>
                <w:i/>
                <w:iCs/>
                <w:sz w:val="20"/>
                <w:szCs w:val="20"/>
              </w:rPr>
            </w:pPr>
            <w:r w:rsidRPr="001A7A4C">
              <w:rPr>
                <w:i/>
                <w:iCs/>
                <w:sz w:val="20"/>
                <w:szCs w:val="20"/>
              </w:rPr>
              <w:t>Otis McDonald, et al. v City of Chicago, IL, et al.</w:t>
            </w:r>
          </w:p>
        </w:tc>
        <w:tc>
          <w:tcPr>
            <w:tcW w:w="899" w:type="dxa"/>
          </w:tcPr>
          <w:p w14:paraId="74D763D4" w14:textId="655CE42D" w:rsidR="00C93751" w:rsidRPr="001A7A4C" w:rsidRDefault="00C93751" w:rsidP="00C005F4">
            <w:pPr>
              <w:tabs>
                <w:tab w:val="left" w:pos="720"/>
              </w:tabs>
              <w:rPr>
                <w:sz w:val="24"/>
                <w:szCs w:val="24"/>
              </w:rPr>
            </w:pPr>
            <w:r w:rsidRPr="001A7A4C">
              <w:rPr>
                <w:sz w:val="24"/>
                <w:szCs w:val="24"/>
              </w:rPr>
              <w:t>2009</w:t>
            </w:r>
          </w:p>
        </w:tc>
        <w:tc>
          <w:tcPr>
            <w:tcW w:w="1170" w:type="dxa"/>
          </w:tcPr>
          <w:p w14:paraId="061DC2BE" w14:textId="6C9A1A19" w:rsidR="00C93751" w:rsidRPr="001A7A4C" w:rsidRDefault="00607BBC" w:rsidP="00C005F4">
            <w:pPr>
              <w:tabs>
                <w:tab w:val="left" w:pos="720"/>
              </w:tabs>
              <w:rPr>
                <w:sz w:val="24"/>
                <w:szCs w:val="24"/>
              </w:rPr>
            </w:pPr>
            <w:r w:rsidRPr="001A7A4C">
              <w:rPr>
                <w:sz w:val="24"/>
                <w:szCs w:val="24"/>
              </w:rPr>
              <w:t>Black</w:t>
            </w:r>
          </w:p>
        </w:tc>
        <w:tc>
          <w:tcPr>
            <w:tcW w:w="1043" w:type="dxa"/>
          </w:tcPr>
          <w:p w14:paraId="3EC496EA" w14:textId="57BD3C6A" w:rsidR="00C93751" w:rsidRPr="001A7A4C" w:rsidRDefault="00607BBC" w:rsidP="00C005F4">
            <w:pPr>
              <w:tabs>
                <w:tab w:val="left" w:pos="720"/>
              </w:tabs>
              <w:rPr>
                <w:sz w:val="24"/>
                <w:szCs w:val="24"/>
              </w:rPr>
            </w:pPr>
            <w:r w:rsidRPr="001A7A4C">
              <w:rPr>
                <w:sz w:val="24"/>
                <w:szCs w:val="24"/>
              </w:rPr>
              <w:t>Male</w:t>
            </w:r>
          </w:p>
        </w:tc>
      </w:tr>
      <w:tr w:rsidR="00C93751" w:rsidRPr="001A7A4C" w14:paraId="347549C4" w14:textId="77777777" w:rsidTr="005D5343">
        <w:tc>
          <w:tcPr>
            <w:tcW w:w="2088" w:type="dxa"/>
            <w:vAlign w:val="center"/>
          </w:tcPr>
          <w:p w14:paraId="114748FB" w14:textId="6973B231" w:rsidR="00C93751" w:rsidRPr="001A7A4C" w:rsidRDefault="00C93751" w:rsidP="005D5343">
            <w:pPr>
              <w:tabs>
                <w:tab w:val="left" w:pos="720"/>
              </w:tabs>
              <w:jc w:val="center"/>
              <w:rPr>
                <w:sz w:val="24"/>
                <w:szCs w:val="24"/>
              </w:rPr>
            </w:pPr>
            <w:r w:rsidRPr="001A7A4C">
              <w:rPr>
                <w:sz w:val="24"/>
                <w:szCs w:val="24"/>
              </w:rPr>
              <w:t>Ralph Baze</w:t>
            </w:r>
          </w:p>
        </w:tc>
        <w:tc>
          <w:tcPr>
            <w:tcW w:w="4376" w:type="dxa"/>
          </w:tcPr>
          <w:p w14:paraId="76C777AF" w14:textId="2CF25804" w:rsidR="00C93751" w:rsidRPr="001A7A4C" w:rsidRDefault="00C93751" w:rsidP="005D5343">
            <w:pPr>
              <w:tabs>
                <w:tab w:val="left" w:pos="720"/>
              </w:tabs>
              <w:jc w:val="center"/>
              <w:rPr>
                <w:i/>
                <w:iCs/>
                <w:sz w:val="20"/>
                <w:szCs w:val="20"/>
              </w:rPr>
            </w:pPr>
            <w:r w:rsidRPr="001A7A4C">
              <w:rPr>
                <w:i/>
                <w:iCs/>
                <w:sz w:val="20"/>
                <w:szCs w:val="20"/>
              </w:rPr>
              <w:t>Baze &amp; Bowling v Rees</w:t>
            </w:r>
          </w:p>
        </w:tc>
        <w:tc>
          <w:tcPr>
            <w:tcW w:w="899" w:type="dxa"/>
          </w:tcPr>
          <w:p w14:paraId="5D475EBF" w14:textId="743C1E53" w:rsidR="00C93751" w:rsidRPr="001A7A4C" w:rsidRDefault="00C93751" w:rsidP="00C005F4">
            <w:pPr>
              <w:tabs>
                <w:tab w:val="left" w:pos="720"/>
              </w:tabs>
              <w:rPr>
                <w:sz w:val="24"/>
                <w:szCs w:val="24"/>
              </w:rPr>
            </w:pPr>
            <w:r w:rsidRPr="001A7A4C">
              <w:rPr>
                <w:sz w:val="24"/>
                <w:szCs w:val="24"/>
              </w:rPr>
              <w:t>2007</w:t>
            </w:r>
          </w:p>
        </w:tc>
        <w:tc>
          <w:tcPr>
            <w:tcW w:w="1170" w:type="dxa"/>
          </w:tcPr>
          <w:p w14:paraId="160AAE10" w14:textId="5770CF94" w:rsidR="00C93751" w:rsidRPr="001A7A4C" w:rsidRDefault="00607BBC" w:rsidP="00C005F4">
            <w:pPr>
              <w:tabs>
                <w:tab w:val="left" w:pos="720"/>
              </w:tabs>
              <w:rPr>
                <w:sz w:val="24"/>
                <w:szCs w:val="24"/>
              </w:rPr>
            </w:pPr>
            <w:r w:rsidRPr="001A7A4C">
              <w:rPr>
                <w:sz w:val="24"/>
                <w:szCs w:val="24"/>
              </w:rPr>
              <w:t>White</w:t>
            </w:r>
          </w:p>
        </w:tc>
        <w:tc>
          <w:tcPr>
            <w:tcW w:w="1043" w:type="dxa"/>
          </w:tcPr>
          <w:p w14:paraId="32C46C23" w14:textId="4B35C66A" w:rsidR="00C93751" w:rsidRPr="001A7A4C" w:rsidRDefault="00607BBC" w:rsidP="00C005F4">
            <w:pPr>
              <w:tabs>
                <w:tab w:val="left" w:pos="720"/>
              </w:tabs>
              <w:rPr>
                <w:sz w:val="24"/>
                <w:szCs w:val="24"/>
              </w:rPr>
            </w:pPr>
            <w:r w:rsidRPr="001A7A4C">
              <w:rPr>
                <w:sz w:val="24"/>
                <w:szCs w:val="24"/>
              </w:rPr>
              <w:t>Male</w:t>
            </w:r>
          </w:p>
        </w:tc>
      </w:tr>
      <w:tr w:rsidR="00C93751" w:rsidRPr="001A7A4C" w14:paraId="79FC4A86" w14:textId="77777777" w:rsidTr="005D5343">
        <w:tc>
          <w:tcPr>
            <w:tcW w:w="2088" w:type="dxa"/>
            <w:vAlign w:val="center"/>
          </w:tcPr>
          <w:p w14:paraId="62C7DBDA" w14:textId="3E7E2A3B" w:rsidR="00C93751" w:rsidRPr="001A7A4C" w:rsidRDefault="00C93751" w:rsidP="005D5343">
            <w:pPr>
              <w:tabs>
                <w:tab w:val="left" w:pos="720"/>
              </w:tabs>
              <w:jc w:val="center"/>
              <w:rPr>
                <w:sz w:val="24"/>
                <w:szCs w:val="24"/>
              </w:rPr>
            </w:pPr>
            <w:r w:rsidRPr="001A7A4C">
              <w:rPr>
                <w:sz w:val="24"/>
                <w:szCs w:val="24"/>
              </w:rPr>
              <w:t>Richard E. Glossip</w:t>
            </w:r>
          </w:p>
        </w:tc>
        <w:tc>
          <w:tcPr>
            <w:tcW w:w="4376" w:type="dxa"/>
          </w:tcPr>
          <w:p w14:paraId="284A305C" w14:textId="0AC9AE44" w:rsidR="00C93751" w:rsidRPr="001A7A4C" w:rsidRDefault="00C93751" w:rsidP="005D5343">
            <w:pPr>
              <w:tabs>
                <w:tab w:val="left" w:pos="720"/>
              </w:tabs>
              <w:jc w:val="center"/>
              <w:rPr>
                <w:i/>
                <w:iCs/>
                <w:sz w:val="20"/>
                <w:szCs w:val="20"/>
              </w:rPr>
            </w:pPr>
            <w:r w:rsidRPr="001A7A4C">
              <w:rPr>
                <w:i/>
                <w:iCs/>
                <w:sz w:val="20"/>
                <w:szCs w:val="20"/>
              </w:rPr>
              <w:t>Glossip v Gross</w:t>
            </w:r>
          </w:p>
        </w:tc>
        <w:tc>
          <w:tcPr>
            <w:tcW w:w="899" w:type="dxa"/>
          </w:tcPr>
          <w:p w14:paraId="412DFE0E" w14:textId="69515EA1" w:rsidR="00C93751" w:rsidRPr="001A7A4C" w:rsidRDefault="00C93751" w:rsidP="00C005F4">
            <w:pPr>
              <w:tabs>
                <w:tab w:val="left" w:pos="720"/>
              </w:tabs>
              <w:rPr>
                <w:sz w:val="24"/>
                <w:szCs w:val="24"/>
              </w:rPr>
            </w:pPr>
            <w:r w:rsidRPr="001A7A4C">
              <w:rPr>
                <w:sz w:val="24"/>
                <w:szCs w:val="24"/>
              </w:rPr>
              <w:t>2014</w:t>
            </w:r>
          </w:p>
        </w:tc>
        <w:tc>
          <w:tcPr>
            <w:tcW w:w="1170" w:type="dxa"/>
          </w:tcPr>
          <w:p w14:paraId="1C78479D" w14:textId="420A7228" w:rsidR="00C93751" w:rsidRPr="001A7A4C" w:rsidRDefault="00607BBC" w:rsidP="00C005F4">
            <w:pPr>
              <w:tabs>
                <w:tab w:val="left" w:pos="720"/>
              </w:tabs>
              <w:rPr>
                <w:sz w:val="24"/>
                <w:szCs w:val="24"/>
              </w:rPr>
            </w:pPr>
            <w:r w:rsidRPr="001A7A4C">
              <w:rPr>
                <w:sz w:val="24"/>
                <w:szCs w:val="24"/>
              </w:rPr>
              <w:t>Black</w:t>
            </w:r>
          </w:p>
        </w:tc>
        <w:tc>
          <w:tcPr>
            <w:tcW w:w="1043" w:type="dxa"/>
          </w:tcPr>
          <w:p w14:paraId="4D60146C" w14:textId="2D5E85F7" w:rsidR="00C93751" w:rsidRPr="001A7A4C" w:rsidRDefault="00607BBC" w:rsidP="00C005F4">
            <w:pPr>
              <w:tabs>
                <w:tab w:val="left" w:pos="720"/>
              </w:tabs>
              <w:rPr>
                <w:sz w:val="24"/>
                <w:szCs w:val="24"/>
              </w:rPr>
            </w:pPr>
            <w:r w:rsidRPr="001A7A4C">
              <w:rPr>
                <w:sz w:val="24"/>
                <w:szCs w:val="24"/>
              </w:rPr>
              <w:t>Male</w:t>
            </w:r>
          </w:p>
        </w:tc>
      </w:tr>
      <w:tr w:rsidR="00C93751" w:rsidRPr="001A7A4C" w14:paraId="08358877" w14:textId="77777777" w:rsidTr="005D5343">
        <w:tc>
          <w:tcPr>
            <w:tcW w:w="2088" w:type="dxa"/>
            <w:vAlign w:val="center"/>
          </w:tcPr>
          <w:p w14:paraId="56BC432F" w14:textId="19A92839" w:rsidR="00C93751" w:rsidRPr="001A7A4C" w:rsidRDefault="00C93751" w:rsidP="005D5343">
            <w:pPr>
              <w:tabs>
                <w:tab w:val="left" w:pos="720"/>
              </w:tabs>
              <w:jc w:val="center"/>
              <w:rPr>
                <w:sz w:val="24"/>
                <w:szCs w:val="24"/>
              </w:rPr>
            </w:pPr>
            <w:r w:rsidRPr="001A7A4C">
              <w:rPr>
                <w:sz w:val="24"/>
                <w:szCs w:val="24"/>
              </w:rPr>
              <w:t>Richard Lee Pollard</w:t>
            </w:r>
          </w:p>
        </w:tc>
        <w:tc>
          <w:tcPr>
            <w:tcW w:w="4376" w:type="dxa"/>
            <w:vAlign w:val="center"/>
          </w:tcPr>
          <w:p w14:paraId="0F6A480E" w14:textId="6AF27F20" w:rsidR="00C93751" w:rsidRPr="001A7A4C" w:rsidRDefault="00C93751" w:rsidP="005D5343">
            <w:pPr>
              <w:tabs>
                <w:tab w:val="left" w:pos="720"/>
              </w:tabs>
              <w:jc w:val="center"/>
              <w:rPr>
                <w:i/>
                <w:iCs/>
                <w:sz w:val="20"/>
                <w:szCs w:val="20"/>
              </w:rPr>
            </w:pPr>
            <w:r w:rsidRPr="001A7A4C">
              <w:rPr>
                <w:i/>
                <w:iCs/>
                <w:sz w:val="20"/>
                <w:szCs w:val="20"/>
              </w:rPr>
              <w:t>Margaret Minneci, et al. v Richard Lee Pollard, et al.</w:t>
            </w:r>
          </w:p>
        </w:tc>
        <w:tc>
          <w:tcPr>
            <w:tcW w:w="899" w:type="dxa"/>
            <w:vAlign w:val="center"/>
          </w:tcPr>
          <w:p w14:paraId="7B5AFCBA" w14:textId="79539B94" w:rsidR="00C93751" w:rsidRPr="001A7A4C" w:rsidRDefault="00C93751" w:rsidP="00607BBC">
            <w:pPr>
              <w:tabs>
                <w:tab w:val="left" w:pos="720"/>
              </w:tabs>
              <w:rPr>
                <w:sz w:val="24"/>
                <w:szCs w:val="24"/>
              </w:rPr>
            </w:pPr>
            <w:r w:rsidRPr="001A7A4C">
              <w:rPr>
                <w:sz w:val="24"/>
                <w:szCs w:val="24"/>
              </w:rPr>
              <w:t>2011</w:t>
            </w:r>
          </w:p>
        </w:tc>
        <w:tc>
          <w:tcPr>
            <w:tcW w:w="1170" w:type="dxa"/>
            <w:vAlign w:val="center"/>
          </w:tcPr>
          <w:p w14:paraId="6C9E5BE3" w14:textId="446F0915" w:rsidR="00C93751" w:rsidRPr="001A7A4C" w:rsidRDefault="00607BBC" w:rsidP="00607BBC">
            <w:pPr>
              <w:tabs>
                <w:tab w:val="left" w:pos="720"/>
              </w:tabs>
              <w:rPr>
                <w:sz w:val="24"/>
                <w:szCs w:val="24"/>
              </w:rPr>
            </w:pPr>
            <w:r w:rsidRPr="001A7A4C">
              <w:rPr>
                <w:sz w:val="24"/>
                <w:szCs w:val="24"/>
              </w:rPr>
              <w:t>Unknown</w:t>
            </w:r>
          </w:p>
        </w:tc>
        <w:tc>
          <w:tcPr>
            <w:tcW w:w="1043" w:type="dxa"/>
            <w:vAlign w:val="center"/>
          </w:tcPr>
          <w:p w14:paraId="1237F819" w14:textId="504EEAAA" w:rsidR="00C93751" w:rsidRPr="001A7A4C" w:rsidRDefault="00607BBC" w:rsidP="00607BBC">
            <w:pPr>
              <w:tabs>
                <w:tab w:val="left" w:pos="720"/>
              </w:tabs>
              <w:rPr>
                <w:sz w:val="24"/>
                <w:szCs w:val="24"/>
              </w:rPr>
            </w:pPr>
            <w:r w:rsidRPr="001A7A4C">
              <w:rPr>
                <w:sz w:val="24"/>
                <w:szCs w:val="24"/>
              </w:rPr>
              <w:t>Male</w:t>
            </w:r>
          </w:p>
        </w:tc>
      </w:tr>
      <w:tr w:rsidR="00C93751" w:rsidRPr="001A7A4C" w14:paraId="11E823BE" w14:textId="77777777" w:rsidTr="005D5343">
        <w:tc>
          <w:tcPr>
            <w:tcW w:w="2088" w:type="dxa"/>
            <w:vAlign w:val="center"/>
          </w:tcPr>
          <w:p w14:paraId="60EA3399" w14:textId="6ED2517D" w:rsidR="00C93751" w:rsidRPr="001A7A4C" w:rsidRDefault="00C93751" w:rsidP="005D5343">
            <w:pPr>
              <w:tabs>
                <w:tab w:val="left" w:pos="720"/>
              </w:tabs>
              <w:jc w:val="center"/>
              <w:rPr>
                <w:sz w:val="24"/>
                <w:szCs w:val="24"/>
              </w:rPr>
            </w:pPr>
            <w:r w:rsidRPr="001A7A4C">
              <w:rPr>
                <w:sz w:val="24"/>
                <w:szCs w:val="24"/>
              </w:rPr>
              <w:t>Victor Harris</w:t>
            </w:r>
          </w:p>
        </w:tc>
        <w:tc>
          <w:tcPr>
            <w:tcW w:w="4376" w:type="dxa"/>
          </w:tcPr>
          <w:p w14:paraId="13CA67C0" w14:textId="1032DA4B" w:rsidR="00C93751" w:rsidRPr="001A7A4C" w:rsidRDefault="00C93751" w:rsidP="005D5343">
            <w:pPr>
              <w:tabs>
                <w:tab w:val="left" w:pos="720"/>
              </w:tabs>
              <w:jc w:val="center"/>
              <w:rPr>
                <w:i/>
                <w:iCs/>
                <w:sz w:val="20"/>
                <w:szCs w:val="20"/>
              </w:rPr>
            </w:pPr>
            <w:r w:rsidRPr="001A7A4C">
              <w:rPr>
                <w:i/>
                <w:iCs/>
                <w:sz w:val="20"/>
                <w:szCs w:val="20"/>
              </w:rPr>
              <w:t>Scott v Harris</w:t>
            </w:r>
          </w:p>
        </w:tc>
        <w:tc>
          <w:tcPr>
            <w:tcW w:w="899" w:type="dxa"/>
          </w:tcPr>
          <w:p w14:paraId="56FAEB31" w14:textId="5DFA9DF7" w:rsidR="00C93751" w:rsidRPr="001A7A4C" w:rsidRDefault="00C93751" w:rsidP="00C005F4">
            <w:pPr>
              <w:tabs>
                <w:tab w:val="left" w:pos="720"/>
              </w:tabs>
              <w:rPr>
                <w:sz w:val="24"/>
                <w:szCs w:val="24"/>
              </w:rPr>
            </w:pPr>
            <w:r w:rsidRPr="001A7A4C">
              <w:rPr>
                <w:sz w:val="24"/>
                <w:szCs w:val="24"/>
              </w:rPr>
              <w:t>2006</w:t>
            </w:r>
          </w:p>
        </w:tc>
        <w:tc>
          <w:tcPr>
            <w:tcW w:w="1170" w:type="dxa"/>
          </w:tcPr>
          <w:p w14:paraId="731DAAB6" w14:textId="61B1B025" w:rsidR="00C93751" w:rsidRPr="001A7A4C" w:rsidRDefault="00607BBC" w:rsidP="00C005F4">
            <w:pPr>
              <w:tabs>
                <w:tab w:val="left" w:pos="720"/>
              </w:tabs>
              <w:rPr>
                <w:sz w:val="24"/>
                <w:szCs w:val="24"/>
              </w:rPr>
            </w:pPr>
            <w:r w:rsidRPr="001A7A4C">
              <w:rPr>
                <w:sz w:val="24"/>
                <w:szCs w:val="24"/>
              </w:rPr>
              <w:t>Black</w:t>
            </w:r>
          </w:p>
        </w:tc>
        <w:tc>
          <w:tcPr>
            <w:tcW w:w="1043" w:type="dxa"/>
          </w:tcPr>
          <w:p w14:paraId="542B083E" w14:textId="47A7E4AE" w:rsidR="00C93751" w:rsidRPr="001A7A4C" w:rsidRDefault="00607BBC" w:rsidP="00C005F4">
            <w:pPr>
              <w:tabs>
                <w:tab w:val="left" w:pos="720"/>
              </w:tabs>
              <w:rPr>
                <w:sz w:val="24"/>
                <w:szCs w:val="24"/>
              </w:rPr>
            </w:pPr>
            <w:r w:rsidRPr="001A7A4C">
              <w:rPr>
                <w:sz w:val="24"/>
                <w:szCs w:val="24"/>
              </w:rPr>
              <w:t>Male</w:t>
            </w:r>
          </w:p>
        </w:tc>
      </w:tr>
    </w:tbl>
    <w:p w14:paraId="5E1624FC" w14:textId="77777777" w:rsidR="0043571E" w:rsidRPr="001A7A4C" w:rsidRDefault="0043571E" w:rsidP="00C005F4">
      <w:pPr>
        <w:tabs>
          <w:tab w:val="left" w:pos="720"/>
        </w:tabs>
      </w:pPr>
    </w:p>
    <w:p w14:paraId="0FAABAE0" w14:textId="77777777" w:rsidR="0043571E" w:rsidRPr="001A7A4C" w:rsidRDefault="0043571E" w:rsidP="0043571E">
      <w:pPr>
        <w:rPr>
          <w:color w:val="212121"/>
        </w:rPr>
      </w:pPr>
    </w:p>
    <w:p w14:paraId="1411D004" w14:textId="77777777" w:rsidR="00607BBC" w:rsidRPr="001A7A4C" w:rsidRDefault="00607BBC">
      <w:pPr>
        <w:spacing w:after="160"/>
        <w:rPr>
          <w:b/>
          <w:bCs/>
        </w:rPr>
      </w:pPr>
      <w:r w:rsidRPr="001A7A4C">
        <w:rPr>
          <w:b/>
          <w:bCs/>
        </w:rPr>
        <w:br w:type="page"/>
      </w:r>
    </w:p>
    <w:p w14:paraId="23CFEC95" w14:textId="4D035647" w:rsidR="0043571E" w:rsidRPr="001A7A4C" w:rsidRDefault="72BC2667" w:rsidP="00AA7BEA">
      <w:pPr>
        <w:pStyle w:val="Heading2"/>
        <w:rPr>
          <w:rFonts w:cs="Times New Roman"/>
          <w:b w:val="0"/>
        </w:rPr>
      </w:pPr>
      <w:bookmarkStart w:id="9" w:name="_Toc191826518"/>
      <w:r w:rsidRPr="001A7A4C">
        <w:rPr>
          <w:rFonts w:cs="Times New Roman"/>
        </w:rPr>
        <w:lastRenderedPageBreak/>
        <w:t>Table C2. Comparison of Dropped Cases and Cases in Data</w:t>
      </w:r>
      <w:bookmarkEnd w:id="9"/>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3142"/>
        <w:gridCol w:w="2078"/>
        <w:gridCol w:w="2340"/>
        <w:gridCol w:w="1728"/>
      </w:tblGrid>
      <w:tr w:rsidR="0043571E" w:rsidRPr="001A7A4C" w14:paraId="51C5E045" w14:textId="77777777" w:rsidTr="00C93751">
        <w:tc>
          <w:tcPr>
            <w:tcW w:w="288" w:type="dxa"/>
            <w:tcBorders>
              <w:top w:val="single" w:sz="4" w:space="0" w:color="auto"/>
              <w:bottom w:val="single" w:sz="4" w:space="0" w:color="auto"/>
            </w:tcBorders>
          </w:tcPr>
          <w:p w14:paraId="7AB3D55C" w14:textId="77777777" w:rsidR="0043571E" w:rsidRPr="001A7A4C" w:rsidRDefault="0043571E" w:rsidP="00221A5C">
            <w:pPr>
              <w:rPr>
                <w:sz w:val="24"/>
                <w:szCs w:val="24"/>
              </w:rPr>
            </w:pPr>
          </w:p>
        </w:tc>
        <w:tc>
          <w:tcPr>
            <w:tcW w:w="3142" w:type="dxa"/>
            <w:tcBorders>
              <w:top w:val="single" w:sz="4" w:space="0" w:color="auto"/>
              <w:bottom w:val="single" w:sz="4" w:space="0" w:color="auto"/>
            </w:tcBorders>
          </w:tcPr>
          <w:p w14:paraId="600D2454" w14:textId="77777777" w:rsidR="0043571E" w:rsidRPr="001A7A4C" w:rsidRDefault="0043571E" w:rsidP="00221A5C">
            <w:pPr>
              <w:rPr>
                <w:sz w:val="24"/>
                <w:szCs w:val="24"/>
              </w:rPr>
            </w:pPr>
          </w:p>
        </w:tc>
        <w:tc>
          <w:tcPr>
            <w:tcW w:w="2078" w:type="dxa"/>
            <w:tcBorders>
              <w:top w:val="single" w:sz="4" w:space="0" w:color="auto"/>
              <w:bottom w:val="single" w:sz="4" w:space="0" w:color="auto"/>
            </w:tcBorders>
          </w:tcPr>
          <w:p w14:paraId="733798BB" w14:textId="77777777" w:rsidR="0043571E" w:rsidRPr="001A7A4C" w:rsidRDefault="0043571E" w:rsidP="00221A5C">
            <w:pPr>
              <w:jc w:val="center"/>
              <w:rPr>
                <w:b/>
                <w:bCs/>
                <w:sz w:val="24"/>
                <w:szCs w:val="24"/>
              </w:rPr>
            </w:pPr>
            <w:r w:rsidRPr="001A7A4C">
              <w:rPr>
                <w:b/>
                <w:bCs/>
                <w:sz w:val="24"/>
                <w:szCs w:val="24"/>
              </w:rPr>
              <w:t>Other Racial Group</w:t>
            </w:r>
          </w:p>
        </w:tc>
        <w:tc>
          <w:tcPr>
            <w:tcW w:w="2340" w:type="dxa"/>
            <w:tcBorders>
              <w:top w:val="single" w:sz="4" w:space="0" w:color="auto"/>
              <w:bottom w:val="single" w:sz="4" w:space="0" w:color="auto"/>
            </w:tcBorders>
          </w:tcPr>
          <w:p w14:paraId="36EB458E" w14:textId="77777777" w:rsidR="0043571E" w:rsidRPr="001A7A4C" w:rsidRDefault="0043571E" w:rsidP="00221A5C">
            <w:pPr>
              <w:jc w:val="center"/>
              <w:rPr>
                <w:b/>
                <w:bCs/>
                <w:sz w:val="24"/>
                <w:szCs w:val="24"/>
              </w:rPr>
            </w:pPr>
            <w:r w:rsidRPr="001A7A4C">
              <w:rPr>
                <w:b/>
                <w:bCs/>
                <w:sz w:val="24"/>
                <w:szCs w:val="24"/>
              </w:rPr>
              <w:t>Below Census Racial Threshold</w:t>
            </w:r>
          </w:p>
        </w:tc>
        <w:tc>
          <w:tcPr>
            <w:tcW w:w="1728" w:type="dxa"/>
            <w:tcBorders>
              <w:top w:val="single" w:sz="4" w:space="0" w:color="auto"/>
              <w:bottom w:val="single" w:sz="4" w:space="0" w:color="auto"/>
            </w:tcBorders>
          </w:tcPr>
          <w:p w14:paraId="7AD829BB" w14:textId="77777777" w:rsidR="0043571E" w:rsidRPr="001A7A4C" w:rsidRDefault="0043571E" w:rsidP="00221A5C">
            <w:pPr>
              <w:jc w:val="center"/>
              <w:rPr>
                <w:b/>
                <w:bCs/>
                <w:sz w:val="24"/>
                <w:szCs w:val="24"/>
              </w:rPr>
            </w:pPr>
            <w:r w:rsidRPr="001A7A4C">
              <w:rPr>
                <w:b/>
                <w:bCs/>
                <w:sz w:val="24"/>
                <w:szCs w:val="24"/>
              </w:rPr>
              <w:t>Cases in Dataset</w:t>
            </w:r>
          </w:p>
        </w:tc>
      </w:tr>
      <w:tr w:rsidR="0043571E" w:rsidRPr="001A7A4C" w14:paraId="5113C7F3" w14:textId="77777777" w:rsidTr="00221A5C">
        <w:tc>
          <w:tcPr>
            <w:tcW w:w="9576" w:type="dxa"/>
            <w:gridSpan w:val="5"/>
            <w:tcBorders>
              <w:top w:val="single" w:sz="4" w:space="0" w:color="auto"/>
            </w:tcBorders>
          </w:tcPr>
          <w:p w14:paraId="2F39A24A" w14:textId="77777777" w:rsidR="0043571E" w:rsidRPr="001A7A4C" w:rsidRDefault="0043571E" w:rsidP="00221A5C">
            <w:pPr>
              <w:rPr>
                <w:i/>
                <w:iCs/>
                <w:sz w:val="24"/>
                <w:szCs w:val="24"/>
              </w:rPr>
            </w:pPr>
            <w:r w:rsidRPr="001A7A4C">
              <w:rPr>
                <w:i/>
                <w:iCs/>
                <w:sz w:val="24"/>
                <w:szCs w:val="24"/>
              </w:rPr>
              <w:t>Racial Group</w:t>
            </w:r>
          </w:p>
        </w:tc>
      </w:tr>
      <w:tr w:rsidR="0043571E" w:rsidRPr="001A7A4C" w14:paraId="599B2E90" w14:textId="77777777" w:rsidTr="00221A5C">
        <w:tc>
          <w:tcPr>
            <w:tcW w:w="288" w:type="dxa"/>
          </w:tcPr>
          <w:p w14:paraId="7EEA91A9" w14:textId="77777777" w:rsidR="0043571E" w:rsidRPr="001A7A4C" w:rsidRDefault="0043571E" w:rsidP="00221A5C">
            <w:pPr>
              <w:rPr>
                <w:sz w:val="24"/>
                <w:szCs w:val="24"/>
              </w:rPr>
            </w:pPr>
          </w:p>
        </w:tc>
        <w:tc>
          <w:tcPr>
            <w:tcW w:w="3142" w:type="dxa"/>
          </w:tcPr>
          <w:p w14:paraId="07E2FF2D" w14:textId="77777777" w:rsidR="0043571E" w:rsidRPr="001A7A4C" w:rsidRDefault="0043571E" w:rsidP="00221A5C">
            <w:pPr>
              <w:rPr>
                <w:sz w:val="24"/>
                <w:szCs w:val="24"/>
              </w:rPr>
            </w:pPr>
            <w:r w:rsidRPr="001A7A4C">
              <w:rPr>
                <w:sz w:val="24"/>
                <w:szCs w:val="24"/>
              </w:rPr>
              <w:t>White</w:t>
            </w:r>
          </w:p>
        </w:tc>
        <w:tc>
          <w:tcPr>
            <w:tcW w:w="2078" w:type="dxa"/>
          </w:tcPr>
          <w:p w14:paraId="2A6421B6" w14:textId="77777777" w:rsidR="0043571E" w:rsidRPr="001A7A4C" w:rsidRDefault="0043571E" w:rsidP="00221A5C">
            <w:pPr>
              <w:jc w:val="center"/>
              <w:rPr>
                <w:sz w:val="24"/>
                <w:szCs w:val="24"/>
              </w:rPr>
            </w:pPr>
          </w:p>
          <w:p w14:paraId="5E6E1E14" w14:textId="77777777" w:rsidR="0043571E" w:rsidRPr="001A7A4C" w:rsidRDefault="0043571E" w:rsidP="00221A5C">
            <w:pPr>
              <w:jc w:val="center"/>
              <w:rPr>
                <w:sz w:val="24"/>
                <w:szCs w:val="24"/>
              </w:rPr>
            </w:pPr>
            <w:r w:rsidRPr="001A7A4C">
              <w:rPr>
                <w:sz w:val="24"/>
                <w:szCs w:val="24"/>
              </w:rPr>
              <w:t>-</w:t>
            </w:r>
          </w:p>
        </w:tc>
        <w:tc>
          <w:tcPr>
            <w:tcW w:w="2340" w:type="dxa"/>
          </w:tcPr>
          <w:p w14:paraId="4184D2BC" w14:textId="77777777" w:rsidR="0043571E" w:rsidRPr="001A7A4C" w:rsidRDefault="0043571E" w:rsidP="00221A5C">
            <w:pPr>
              <w:jc w:val="center"/>
              <w:rPr>
                <w:sz w:val="24"/>
                <w:szCs w:val="24"/>
              </w:rPr>
            </w:pPr>
            <w:r w:rsidRPr="001A7A4C">
              <w:rPr>
                <w:sz w:val="24"/>
                <w:szCs w:val="24"/>
              </w:rPr>
              <w:t>82%</w:t>
            </w:r>
          </w:p>
          <w:p w14:paraId="1F955E99" w14:textId="77777777" w:rsidR="0043571E" w:rsidRPr="001A7A4C" w:rsidRDefault="0043571E" w:rsidP="00221A5C">
            <w:pPr>
              <w:jc w:val="center"/>
              <w:rPr>
                <w:sz w:val="24"/>
                <w:szCs w:val="24"/>
              </w:rPr>
            </w:pPr>
            <w:r w:rsidRPr="001A7A4C">
              <w:rPr>
                <w:sz w:val="24"/>
                <w:szCs w:val="24"/>
              </w:rPr>
              <w:t>(41)</w:t>
            </w:r>
          </w:p>
          <w:p w14:paraId="405AE76D" w14:textId="77777777" w:rsidR="0043571E" w:rsidRPr="001A7A4C" w:rsidRDefault="0043571E" w:rsidP="00221A5C">
            <w:pPr>
              <w:jc w:val="center"/>
              <w:rPr>
                <w:sz w:val="24"/>
                <w:szCs w:val="24"/>
              </w:rPr>
            </w:pPr>
            <w:r w:rsidRPr="001A7A4C">
              <w:rPr>
                <w:sz w:val="24"/>
                <w:szCs w:val="24"/>
              </w:rPr>
              <w:t>51.4% - 74.48%</w:t>
            </w:r>
          </w:p>
        </w:tc>
        <w:tc>
          <w:tcPr>
            <w:tcW w:w="1728" w:type="dxa"/>
          </w:tcPr>
          <w:p w14:paraId="7A6D2440" w14:textId="77777777" w:rsidR="0043571E" w:rsidRPr="001A7A4C" w:rsidRDefault="0043571E" w:rsidP="00221A5C">
            <w:pPr>
              <w:jc w:val="center"/>
              <w:rPr>
                <w:sz w:val="24"/>
                <w:szCs w:val="24"/>
              </w:rPr>
            </w:pPr>
            <w:r w:rsidRPr="001A7A4C">
              <w:rPr>
                <w:sz w:val="24"/>
                <w:szCs w:val="24"/>
              </w:rPr>
              <w:t>51.89%</w:t>
            </w:r>
          </w:p>
          <w:p w14:paraId="48149B6B" w14:textId="77777777" w:rsidR="0043571E" w:rsidRPr="001A7A4C" w:rsidRDefault="0043571E" w:rsidP="00221A5C">
            <w:pPr>
              <w:jc w:val="center"/>
              <w:rPr>
                <w:sz w:val="24"/>
                <w:szCs w:val="24"/>
              </w:rPr>
            </w:pPr>
            <w:r w:rsidRPr="001A7A4C">
              <w:rPr>
                <w:sz w:val="24"/>
                <w:szCs w:val="24"/>
              </w:rPr>
              <w:t>(110)</w:t>
            </w:r>
          </w:p>
        </w:tc>
      </w:tr>
      <w:tr w:rsidR="0043571E" w:rsidRPr="001A7A4C" w14:paraId="1D1DD63B" w14:textId="77777777" w:rsidTr="00221A5C">
        <w:tc>
          <w:tcPr>
            <w:tcW w:w="288" w:type="dxa"/>
          </w:tcPr>
          <w:p w14:paraId="31562A39" w14:textId="77777777" w:rsidR="0043571E" w:rsidRPr="001A7A4C" w:rsidRDefault="0043571E" w:rsidP="00221A5C">
            <w:pPr>
              <w:rPr>
                <w:sz w:val="24"/>
                <w:szCs w:val="24"/>
              </w:rPr>
            </w:pPr>
          </w:p>
        </w:tc>
        <w:tc>
          <w:tcPr>
            <w:tcW w:w="3142" w:type="dxa"/>
          </w:tcPr>
          <w:p w14:paraId="519E935D" w14:textId="77777777" w:rsidR="0043571E" w:rsidRPr="001A7A4C" w:rsidRDefault="0043571E" w:rsidP="00221A5C">
            <w:pPr>
              <w:rPr>
                <w:sz w:val="24"/>
                <w:szCs w:val="24"/>
              </w:rPr>
            </w:pPr>
            <w:r w:rsidRPr="001A7A4C">
              <w:rPr>
                <w:sz w:val="24"/>
                <w:szCs w:val="24"/>
              </w:rPr>
              <w:t>Black</w:t>
            </w:r>
          </w:p>
        </w:tc>
        <w:tc>
          <w:tcPr>
            <w:tcW w:w="2078" w:type="dxa"/>
          </w:tcPr>
          <w:p w14:paraId="4B883BA3" w14:textId="77777777" w:rsidR="0043571E" w:rsidRPr="001A7A4C" w:rsidRDefault="0043571E" w:rsidP="00221A5C">
            <w:pPr>
              <w:jc w:val="center"/>
              <w:rPr>
                <w:sz w:val="24"/>
                <w:szCs w:val="24"/>
              </w:rPr>
            </w:pPr>
          </w:p>
          <w:p w14:paraId="4464C8C9" w14:textId="77777777" w:rsidR="0043571E" w:rsidRPr="001A7A4C" w:rsidRDefault="0043571E" w:rsidP="00221A5C">
            <w:pPr>
              <w:jc w:val="center"/>
              <w:rPr>
                <w:sz w:val="24"/>
                <w:szCs w:val="24"/>
              </w:rPr>
            </w:pPr>
            <w:r w:rsidRPr="001A7A4C">
              <w:rPr>
                <w:sz w:val="24"/>
                <w:szCs w:val="24"/>
              </w:rPr>
              <w:t>-</w:t>
            </w:r>
          </w:p>
        </w:tc>
        <w:tc>
          <w:tcPr>
            <w:tcW w:w="2340" w:type="dxa"/>
          </w:tcPr>
          <w:p w14:paraId="6977A86D" w14:textId="77777777" w:rsidR="0043571E" w:rsidRPr="001A7A4C" w:rsidRDefault="0043571E" w:rsidP="00221A5C">
            <w:pPr>
              <w:jc w:val="center"/>
              <w:rPr>
                <w:sz w:val="24"/>
                <w:szCs w:val="24"/>
              </w:rPr>
            </w:pPr>
            <w:r w:rsidRPr="001A7A4C">
              <w:rPr>
                <w:sz w:val="24"/>
                <w:szCs w:val="24"/>
              </w:rPr>
              <w:t>12%</w:t>
            </w:r>
          </w:p>
          <w:p w14:paraId="2E853C88" w14:textId="77777777" w:rsidR="0043571E" w:rsidRPr="001A7A4C" w:rsidRDefault="0043571E" w:rsidP="00221A5C">
            <w:pPr>
              <w:jc w:val="center"/>
              <w:rPr>
                <w:sz w:val="24"/>
                <w:szCs w:val="24"/>
              </w:rPr>
            </w:pPr>
            <w:r w:rsidRPr="001A7A4C">
              <w:rPr>
                <w:sz w:val="24"/>
                <w:szCs w:val="24"/>
              </w:rPr>
              <w:t>(6)</w:t>
            </w:r>
          </w:p>
          <w:p w14:paraId="48700C91" w14:textId="77777777" w:rsidR="0043571E" w:rsidRPr="001A7A4C" w:rsidRDefault="0043571E" w:rsidP="00221A5C">
            <w:pPr>
              <w:jc w:val="center"/>
              <w:rPr>
                <w:sz w:val="24"/>
                <w:szCs w:val="24"/>
              </w:rPr>
            </w:pPr>
            <w:r w:rsidRPr="001A7A4C">
              <w:rPr>
                <w:sz w:val="24"/>
                <w:szCs w:val="24"/>
              </w:rPr>
              <w:t>39.71% - 70.32%</w:t>
            </w:r>
          </w:p>
        </w:tc>
        <w:tc>
          <w:tcPr>
            <w:tcW w:w="1728" w:type="dxa"/>
          </w:tcPr>
          <w:p w14:paraId="0D9EE461" w14:textId="77777777" w:rsidR="0043571E" w:rsidRPr="001A7A4C" w:rsidRDefault="0043571E" w:rsidP="00221A5C">
            <w:pPr>
              <w:jc w:val="center"/>
              <w:rPr>
                <w:sz w:val="24"/>
                <w:szCs w:val="24"/>
              </w:rPr>
            </w:pPr>
            <w:r w:rsidRPr="001A7A4C">
              <w:rPr>
                <w:sz w:val="24"/>
                <w:szCs w:val="24"/>
              </w:rPr>
              <w:t>30.66%</w:t>
            </w:r>
          </w:p>
          <w:p w14:paraId="23AC1E94" w14:textId="77777777" w:rsidR="0043571E" w:rsidRPr="001A7A4C" w:rsidRDefault="0043571E" w:rsidP="00221A5C">
            <w:pPr>
              <w:jc w:val="center"/>
              <w:rPr>
                <w:sz w:val="24"/>
                <w:szCs w:val="24"/>
              </w:rPr>
            </w:pPr>
            <w:r w:rsidRPr="001A7A4C">
              <w:rPr>
                <w:sz w:val="24"/>
                <w:szCs w:val="24"/>
              </w:rPr>
              <w:t>(65)</w:t>
            </w:r>
          </w:p>
        </w:tc>
      </w:tr>
      <w:tr w:rsidR="0043571E" w:rsidRPr="001A7A4C" w14:paraId="50E7667E" w14:textId="77777777" w:rsidTr="00221A5C">
        <w:tc>
          <w:tcPr>
            <w:tcW w:w="288" w:type="dxa"/>
          </w:tcPr>
          <w:p w14:paraId="1CB04D55" w14:textId="77777777" w:rsidR="0043571E" w:rsidRPr="001A7A4C" w:rsidRDefault="0043571E" w:rsidP="00221A5C">
            <w:pPr>
              <w:rPr>
                <w:sz w:val="24"/>
                <w:szCs w:val="24"/>
              </w:rPr>
            </w:pPr>
          </w:p>
        </w:tc>
        <w:tc>
          <w:tcPr>
            <w:tcW w:w="3142" w:type="dxa"/>
          </w:tcPr>
          <w:p w14:paraId="32937CB0" w14:textId="77777777" w:rsidR="0043571E" w:rsidRPr="001A7A4C" w:rsidRDefault="0043571E" w:rsidP="00221A5C">
            <w:pPr>
              <w:rPr>
                <w:sz w:val="24"/>
                <w:szCs w:val="24"/>
              </w:rPr>
            </w:pPr>
            <w:r w:rsidRPr="001A7A4C">
              <w:rPr>
                <w:sz w:val="24"/>
                <w:szCs w:val="24"/>
              </w:rPr>
              <w:t>Latino</w:t>
            </w:r>
          </w:p>
        </w:tc>
        <w:tc>
          <w:tcPr>
            <w:tcW w:w="2078" w:type="dxa"/>
          </w:tcPr>
          <w:p w14:paraId="5F23385D" w14:textId="77777777" w:rsidR="0043571E" w:rsidRPr="001A7A4C" w:rsidRDefault="0043571E" w:rsidP="00221A5C">
            <w:pPr>
              <w:jc w:val="center"/>
              <w:rPr>
                <w:sz w:val="24"/>
                <w:szCs w:val="24"/>
              </w:rPr>
            </w:pPr>
          </w:p>
          <w:p w14:paraId="65362C1D" w14:textId="77777777" w:rsidR="0043571E" w:rsidRPr="001A7A4C" w:rsidRDefault="0043571E" w:rsidP="00221A5C">
            <w:pPr>
              <w:jc w:val="center"/>
              <w:rPr>
                <w:sz w:val="24"/>
                <w:szCs w:val="24"/>
              </w:rPr>
            </w:pPr>
            <w:r w:rsidRPr="001A7A4C">
              <w:rPr>
                <w:sz w:val="24"/>
                <w:szCs w:val="24"/>
              </w:rPr>
              <w:t>-</w:t>
            </w:r>
          </w:p>
        </w:tc>
        <w:tc>
          <w:tcPr>
            <w:tcW w:w="2340" w:type="dxa"/>
          </w:tcPr>
          <w:p w14:paraId="6A4736B0" w14:textId="77777777" w:rsidR="0043571E" w:rsidRPr="001A7A4C" w:rsidRDefault="0043571E" w:rsidP="00221A5C">
            <w:pPr>
              <w:jc w:val="center"/>
              <w:rPr>
                <w:sz w:val="24"/>
                <w:szCs w:val="24"/>
              </w:rPr>
            </w:pPr>
            <w:r w:rsidRPr="001A7A4C">
              <w:rPr>
                <w:sz w:val="24"/>
                <w:szCs w:val="24"/>
              </w:rPr>
              <w:t>6%</w:t>
            </w:r>
          </w:p>
          <w:p w14:paraId="4909FC31" w14:textId="77777777" w:rsidR="0043571E" w:rsidRPr="001A7A4C" w:rsidRDefault="0043571E" w:rsidP="00221A5C">
            <w:pPr>
              <w:jc w:val="center"/>
              <w:rPr>
                <w:sz w:val="24"/>
                <w:szCs w:val="24"/>
              </w:rPr>
            </w:pPr>
            <w:r w:rsidRPr="001A7A4C">
              <w:rPr>
                <w:sz w:val="24"/>
                <w:szCs w:val="24"/>
              </w:rPr>
              <w:t>(3)</w:t>
            </w:r>
          </w:p>
          <w:p w14:paraId="1F1CC01D" w14:textId="77777777" w:rsidR="0043571E" w:rsidRPr="001A7A4C" w:rsidRDefault="0043571E" w:rsidP="00221A5C">
            <w:pPr>
              <w:jc w:val="center"/>
              <w:rPr>
                <w:sz w:val="24"/>
                <w:szCs w:val="24"/>
              </w:rPr>
            </w:pPr>
            <w:r w:rsidRPr="001A7A4C">
              <w:rPr>
                <w:sz w:val="24"/>
                <w:szCs w:val="24"/>
              </w:rPr>
              <w:t>43.4% - 71.33%</w:t>
            </w:r>
          </w:p>
        </w:tc>
        <w:tc>
          <w:tcPr>
            <w:tcW w:w="1728" w:type="dxa"/>
          </w:tcPr>
          <w:p w14:paraId="2D02E9FC" w14:textId="77777777" w:rsidR="0043571E" w:rsidRPr="001A7A4C" w:rsidRDefault="0043571E" w:rsidP="00221A5C">
            <w:pPr>
              <w:jc w:val="center"/>
              <w:rPr>
                <w:sz w:val="24"/>
                <w:szCs w:val="24"/>
              </w:rPr>
            </w:pPr>
            <w:r w:rsidRPr="001A7A4C">
              <w:rPr>
                <w:sz w:val="24"/>
                <w:szCs w:val="24"/>
              </w:rPr>
              <w:t>17.45%</w:t>
            </w:r>
          </w:p>
          <w:p w14:paraId="63D72D08" w14:textId="77777777" w:rsidR="0043571E" w:rsidRPr="001A7A4C" w:rsidRDefault="0043571E" w:rsidP="00221A5C">
            <w:pPr>
              <w:jc w:val="center"/>
              <w:rPr>
                <w:sz w:val="24"/>
                <w:szCs w:val="24"/>
              </w:rPr>
            </w:pPr>
            <w:r w:rsidRPr="001A7A4C">
              <w:rPr>
                <w:sz w:val="24"/>
                <w:szCs w:val="24"/>
              </w:rPr>
              <w:t>(37)</w:t>
            </w:r>
          </w:p>
        </w:tc>
      </w:tr>
      <w:tr w:rsidR="0043571E" w:rsidRPr="001A7A4C" w14:paraId="4A6E384E" w14:textId="77777777" w:rsidTr="00221A5C">
        <w:tc>
          <w:tcPr>
            <w:tcW w:w="288" w:type="dxa"/>
          </w:tcPr>
          <w:p w14:paraId="5853E0C4" w14:textId="77777777" w:rsidR="0043571E" w:rsidRPr="001A7A4C" w:rsidRDefault="0043571E" w:rsidP="00221A5C">
            <w:pPr>
              <w:rPr>
                <w:sz w:val="24"/>
                <w:szCs w:val="24"/>
              </w:rPr>
            </w:pPr>
          </w:p>
        </w:tc>
        <w:tc>
          <w:tcPr>
            <w:tcW w:w="3142" w:type="dxa"/>
          </w:tcPr>
          <w:p w14:paraId="24E295BF" w14:textId="77777777" w:rsidR="0043571E" w:rsidRPr="001A7A4C" w:rsidRDefault="0043571E" w:rsidP="00221A5C">
            <w:pPr>
              <w:rPr>
                <w:sz w:val="24"/>
                <w:szCs w:val="24"/>
              </w:rPr>
            </w:pPr>
            <w:r w:rsidRPr="001A7A4C">
              <w:rPr>
                <w:sz w:val="24"/>
                <w:szCs w:val="24"/>
              </w:rPr>
              <w:t>Asian/Pacific Islander</w:t>
            </w:r>
          </w:p>
        </w:tc>
        <w:tc>
          <w:tcPr>
            <w:tcW w:w="2078" w:type="dxa"/>
          </w:tcPr>
          <w:p w14:paraId="2397925C" w14:textId="77777777" w:rsidR="0043571E" w:rsidRPr="001A7A4C" w:rsidRDefault="0043571E" w:rsidP="00221A5C">
            <w:pPr>
              <w:jc w:val="center"/>
              <w:rPr>
                <w:sz w:val="24"/>
                <w:szCs w:val="24"/>
              </w:rPr>
            </w:pPr>
            <w:r w:rsidRPr="001A7A4C">
              <w:rPr>
                <w:sz w:val="24"/>
                <w:szCs w:val="24"/>
              </w:rPr>
              <w:t>30%</w:t>
            </w:r>
          </w:p>
          <w:p w14:paraId="08D6A253" w14:textId="77777777" w:rsidR="0043571E" w:rsidRPr="001A7A4C" w:rsidRDefault="0043571E" w:rsidP="00221A5C">
            <w:pPr>
              <w:jc w:val="center"/>
              <w:rPr>
                <w:sz w:val="24"/>
                <w:szCs w:val="24"/>
              </w:rPr>
            </w:pPr>
            <w:r w:rsidRPr="001A7A4C">
              <w:rPr>
                <w:sz w:val="24"/>
                <w:szCs w:val="24"/>
              </w:rPr>
              <w:t>(3)</w:t>
            </w:r>
          </w:p>
        </w:tc>
        <w:tc>
          <w:tcPr>
            <w:tcW w:w="2340" w:type="dxa"/>
          </w:tcPr>
          <w:p w14:paraId="2D1E07E5" w14:textId="77777777" w:rsidR="0043571E" w:rsidRPr="001A7A4C" w:rsidRDefault="0043571E" w:rsidP="00221A5C">
            <w:pPr>
              <w:jc w:val="center"/>
              <w:rPr>
                <w:sz w:val="24"/>
                <w:szCs w:val="24"/>
              </w:rPr>
            </w:pPr>
            <w:r w:rsidRPr="001A7A4C">
              <w:rPr>
                <w:sz w:val="24"/>
                <w:szCs w:val="24"/>
              </w:rPr>
              <w:t>-</w:t>
            </w:r>
          </w:p>
        </w:tc>
        <w:tc>
          <w:tcPr>
            <w:tcW w:w="1728" w:type="dxa"/>
          </w:tcPr>
          <w:p w14:paraId="7421A971" w14:textId="77777777" w:rsidR="0043571E" w:rsidRPr="001A7A4C" w:rsidRDefault="0043571E" w:rsidP="00221A5C">
            <w:pPr>
              <w:jc w:val="center"/>
              <w:rPr>
                <w:sz w:val="24"/>
                <w:szCs w:val="24"/>
              </w:rPr>
            </w:pPr>
            <w:r w:rsidRPr="001A7A4C">
              <w:rPr>
                <w:sz w:val="24"/>
                <w:szCs w:val="24"/>
              </w:rPr>
              <w:t>-</w:t>
            </w:r>
          </w:p>
        </w:tc>
      </w:tr>
      <w:tr w:rsidR="0043571E" w:rsidRPr="001A7A4C" w14:paraId="5D1338CA" w14:textId="77777777" w:rsidTr="00221A5C">
        <w:tc>
          <w:tcPr>
            <w:tcW w:w="288" w:type="dxa"/>
          </w:tcPr>
          <w:p w14:paraId="0172E3AD" w14:textId="77777777" w:rsidR="0043571E" w:rsidRPr="001A7A4C" w:rsidRDefault="0043571E" w:rsidP="00221A5C">
            <w:pPr>
              <w:rPr>
                <w:sz w:val="24"/>
                <w:szCs w:val="24"/>
              </w:rPr>
            </w:pPr>
          </w:p>
        </w:tc>
        <w:tc>
          <w:tcPr>
            <w:tcW w:w="3142" w:type="dxa"/>
          </w:tcPr>
          <w:p w14:paraId="2F95276F" w14:textId="77777777" w:rsidR="0043571E" w:rsidRPr="001A7A4C" w:rsidRDefault="0043571E" w:rsidP="00221A5C">
            <w:pPr>
              <w:rPr>
                <w:sz w:val="24"/>
                <w:szCs w:val="24"/>
              </w:rPr>
            </w:pPr>
            <w:r w:rsidRPr="001A7A4C">
              <w:rPr>
                <w:sz w:val="24"/>
                <w:szCs w:val="24"/>
              </w:rPr>
              <w:t>Middle Eastern/North African</w:t>
            </w:r>
          </w:p>
        </w:tc>
        <w:tc>
          <w:tcPr>
            <w:tcW w:w="2078" w:type="dxa"/>
          </w:tcPr>
          <w:p w14:paraId="0816A106" w14:textId="77777777" w:rsidR="0043571E" w:rsidRPr="001A7A4C" w:rsidRDefault="0043571E" w:rsidP="00221A5C">
            <w:pPr>
              <w:jc w:val="center"/>
              <w:rPr>
                <w:sz w:val="24"/>
                <w:szCs w:val="24"/>
              </w:rPr>
            </w:pPr>
            <w:r w:rsidRPr="001A7A4C">
              <w:rPr>
                <w:sz w:val="24"/>
                <w:szCs w:val="24"/>
              </w:rPr>
              <w:t>40%</w:t>
            </w:r>
          </w:p>
          <w:p w14:paraId="672C1E09" w14:textId="77777777" w:rsidR="0043571E" w:rsidRPr="001A7A4C" w:rsidRDefault="0043571E" w:rsidP="00221A5C">
            <w:pPr>
              <w:jc w:val="center"/>
              <w:rPr>
                <w:sz w:val="24"/>
                <w:szCs w:val="24"/>
              </w:rPr>
            </w:pPr>
            <w:r w:rsidRPr="001A7A4C">
              <w:rPr>
                <w:sz w:val="24"/>
                <w:szCs w:val="24"/>
              </w:rPr>
              <w:t>(4)</w:t>
            </w:r>
          </w:p>
        </w:tc>
        <w:tc>
          <w:tcPr>
            <w:tcW w:w="2340" w:type="dxa"/>
          </w:tcPr>
          <w:p w14:paraId="22891FF7" w14:textId="77777777" w:rsidR="0043571E" w:rsidRPr="001A7A4C" w:rsidRDefault="0043571E" w:rsidP="00221A5C">
            <w:pPr>
              <w:jc w:val="center"/>
              <w:rPr>
                <w:sz w:val="24"/>
                <w:szCs w:val="24"/>
              </w:rPr>
            </w:pPr>
            <w:r w:rsidRPr="001A7A4C">
              <w:rPr>
                <w:sz w:val="24"/>
                <w:szCs w:val="24"/>
              </w:rPr>
              <w:t>-</w:t>
            </w:r>
          </w:p>
        </w:tc>
        <w:tc>
          <w:tcPr>
            <w:tcW w:w="1728" w:type="dxa"/>
          </w:tcPr>
          <w:p w14:paraId="019C1D0D" w14:textId="77777777" w:rsidR="0043571E" w:rsidRPr="001A7A4C" w:rsidRDefault="0043571E" w:rsidP="00221A5C">
            <w:pPr>
              <w:jc w:val="center"/>
              <w:rPr>
                <w:sz w:val="24"/>
                <w:szCs w:val="24"/>
              </w:rPr>
            </w:pPr>
            <w:r w:rsidRPr="001A7A4C">
              <w:rPr>
                <w:sz w:val="24"/>
                <w:szCs w:val="24"/>
              </w:rPr>
              <w:t>-</w:t>
            </w:r>
          </w:p>
        </w:tc>
      </w:tr>
      <w:tr w:rsidR="0043571E" w:rsidRPr="001A7A4C" w14:paraId="7CD48CA2" w14:textId="77777777" w:rsidTr="00221A5C">
        <w:tc>
          <w:tcPr>
            <w:tcW w:w="288" w:type="dxa"/>
            <w:tcBorders>
              <w:bottom w:val="single" w:sz="4" w:space="0" w:color="auto"/>
            </w:tcBorders>
          </w:tcPr>
          <w:p w14:paraId="457678A6" w14:textId="77777777" w:rsidR="0043571E" w:rsidRPr="001A7A4C" w:rsidRDefault="0043571E" w:rsidP="00221A5C">
            <w:pPr>
              <w:rPr>
                <w:sz w:val="24"/>
                <w:szCs w:val="24"/>
              </w:rPr>
            </w:pPr>
          </w:p>
        </w:tc>
        <w:tc>
          <w:tcPr>
            <w:tcW w:w="3142" w:type="dxa"/>
            <w:tcBorders>
              <w:bottom w:val="single" w:sz="4" w:space="0" w:color="auto"/>
            </w:tcBorders>
          </w:tcPr>
          <w:p w14:paraId="6CFF4062" w14:textId="77777777" w:rsidR="0043571E" w:rsidRPr="001A7A4C" w:rsidRDefault="0043571E" w:rsidP="00221A5C">
            <w:pPr>
              <w:rPr>
                <w:sz w:val="24"/>
                <w:szCs w:val="24"/>
              </w:rPr>
            </w:pPr>
            <w:r w:rsidRPr="001A7A4C">
              <w:rPr>
                <w:sz w:val="24"/>
                <w:szCs w:val="24"/>
              </w:rPr>
              <w:t>Native American</w:t>
            </w:r>
          </w:p>
        </w:tc>
        <w:tc>
          <w:tcPr>
            <w:tcW w:w="2078" w:type="dxa"/>
            <w:tcBorders>
              <w:bottom w:val="single" w:sz="4" w:space="0" w:color="auto"/>
            </w:tcBorders>
          </w:tcPr>
          <w:p w14:paraId="1755E5C4" w14:textId="77777777" w:rsidR="0043571E" w:rsidRPr="001A7A4C" w:rsidRDefault="0043571E" w:rsidP="00221A5C">
            <w:pPr>
              <w:jc w:val="center"/>
              <w:rPr>
                <w:sz w:val="24"/>
                <w:szCs w:val="24"/>
              </w:rPr>
            </w:pPr>
            <w:r w:rsidRPr="001A7A4C">
              <w:rPr>
                <w:sz w:val="24"/>
                <w:szCs w:val="24"/>
              </w:rPr>
              <w:t>30%</w:t>
            </w:r>
          </w:p>
          <w:p w14:paraId="555C54E9" w14:textId="77777777" w:rsidR="0043571E" w:rsidRPr="001A7A4C" w:rsidRDefault="0043571E" w:rsidP="00221A5C">
            <w:pPr>
              <w:jc w:val="center"/>
              <w:rPr>
                <w:sz w:val="24"/>
                <w:szCs w:val="24"/>
              </w:rPr>
            </w:pPr>
            <w:r w:rsidRPr="001A7A4C">
              <w:rPr>
                <w:sz w:val="24"/>
                <w:szCs w:val="24"/>
              </w:rPr>
              <w:t>(3)</w:t>
            </w:r>
          </w:p>
        </w:tc>
        <w:tc>
          <w:tcPr>
            <w:tcW w:w="2340" w:type="dxa"/>
            <w:tcBorders>
              <w:bottom w:val="single" w:sz="4" w:space="0" w:color="auto"/>
            </w:tcBorders>
          </w:tcPr>
          <w:p w14:paraId="52325E23" w14:textId="77777777" w:rsidR="0043571E" w:rsidRPr="001A7A4C" w:rsidRDefault="0043571E" w:rsidP="00221A5C">
            <w:pPr>
              <w:jc w:val="center"/>
              <w:rPr>
                <w:sz w:val="24"/>
                <w:szCs w:val="24"/>
              </w:rPr>
            </w:pPr>
            <w:r w:rsidRPr="001A7A4C">
              <w:rPr>
                <w:sz w:val="24"/>
                <w:szCs w:val="24"/>
              </w:rPr>
              <w:t>-</w:t>
            </w:r>
          </w:p>
        </w:tc>
        <w:tc>
          <w:tcPr>
            <w:tcW w:w="1728" w:type="dxa"/>
            <w:tcBorders>
              <w:bottom w:val="single" w:sz="4" w:space="0" w:color="auto"/>
            </w:tcBorders>
          </w:tcPr>
          <w:p w14:paraId="71524957" w14:textId="77777777" w:rsidR="0043571E" w:rsidRPr="001A7A4C" w:rsidRDefault="0043571E" w:rsidP="00221A5C">
            <w:pPr>
              <w:jc w:val="center"/>
              <w:rPr>
                <w:sz w:val="24"/>
                <w:szCs w:val="24"/>
              </w:rPr>
            </w:pPr>
            <w:r w:rsidRPr="001A7A4C">
              <w:rPr>
                <w:sz w:val="24"/>
                <w:szCs w:val="24"/>
              </w:rPr>
              <w:t>-</w:t>
            </w:r>
          </w:p>
        </w:tc>
      </w:tr>
      <w:tr w:rsidR="0043571E" w:rsidRPr="001A7A4C" w14:paraId="5FA44163" w14:textId="77777777" w:rsidTr="00221A5C">
        <w:tc>
          <w:tcPr>
            <w:tcW w:w="9576" w:type="dxa"/>
            <w:gridSpan w:val="5"/>
            <w:tcBorders>
              <w:top w:val="single" w:sz="4" w:space="0" w:color="auto"/>
            </w:tcBorders>
          </w:tcPr>
          <w:p w14:paraId="012410C7" w14:textId="77777777" w:rsidR="0043571E" w:rsidRPr="001A7A4C" w:rsidRDefault="0043571E" w:rsidP="00221A5C">
            <w:pPr>
              <w:rPr>
                <w:i/>
                <w:iCs/>
                <w:sz w:val="24"/>
                <w:szCs w:val="24"/>
              </w:rPr>
            </w:pPr>
            <w:r w:rsidRPr="001A7A4C">
              <w:rPr>
                <w:i/>
                <w:iCs/>
                <w:sz w:val="24"/>
                <w:szCs w:val="24"/>
              </w:rPr>
              <w:t>Crime Type</w:t>
            </w:r>
          </w:p>
        </w:tc>
      </w:tr>
      <w:tr w:rsidR="0043571E" w:rsidRPr="001A7A4C" w14:paraId="1C96532F" w14:textId="77777777" w:rsidTr="00221A5C">
        <w:tc>
          <w:tcPr>
            <w:tcW w:w="288" w:type="dxa"/>
          </w:tcPr>
          <w:p w14:paraId="3B6D5B6B" w14:textId="77777777" w:rsidR="0043571E" w:rsidRPr="001A7A4C" w:rsidRDefault="0043571E" w:rsidP="00221A5C">
            <w:pPr>
              <w:rPr>
                <w:sz w:val="24"/>
                <w:szCs w:val="24"/>
              </w:rPr>
            </w:pPr>
          </w:p>
        </w:tc>
        <w:tc>
          <w:tcPr>
            <w:tcW w:w="3142" w:type="dxa"/>
          </w:tcPr>
          <w:p w14:paraId="6D58DEC0" w14:textId="77777777" w:rsidR="0043571E" w:rsidRPr="001A7A4C" w:rsidRDefault="0043571E" w:rsidP="00221A5C">
            <w:pPr>
              <w:rPr>
                <w:sz w:val="24"/>
                <w:szCs w:val="24"/>
              </w:rPr>
            </w:pPr>
            <w:r w:rsidRPr="001A7A4C">
              <w:rPr>
                <w:sz w:val="24"/>
                <w:szCs w:val="24"/>
              </w:rPr>
              <w:t>Murder</w:t>
            </w:r>
          </w:p>
        </w:tc>
        <w:tc>
          <w:tcPr>
            <w:tcW w:w="2078" w:type="dxa"/>
          </w:tcPr>
          <w:p w14:paraId="05666583" w14:textId="77777777" w:rsidR="0043571E" w:rsidRPr="001A7A4C" w:rsidRDefault="0043571E" w:rsidP="00221A5C">
            <w:pPr>
              <w:jc w:val="center"/>
              <w:rPr>
                <w:sz w:val="24"/>
                <w:szCs w:val="24"/>
              </w:rPr>
            </w:pPr>
            <w:r w:rsidRPr="001A7A4C">
              <w:rPr>
                <w:sz w:val="24"/>
                <w:szCs w:val="24"/>
              </w:rPr>
              <w:t>-</w:t>
            </w:r>
          </w:p>
        </w:tc>
        <w:tc>
          <w:tcPr>
            <w:tcW w:w="2340" w:type="dxa"/>
          </w:tcPr>
          <w:p w14:paraId="44510C82" w14:textId="77777777" w:rsidR="0043571E" w:rsidRPr="001A7A4C" w:rsidRDefault="0043571E" w:rsidP="00221A5C">
            <w:pPr>
              <w:jc w:val="center"/>
              <w:rPr>
                <w:sz w:val="24"/>
                <w:szCs w:val="24"/>
              </w:rPr>
            </w:pPr>
            <w:r w:rsidRPr="001A7A4C">
              <w:rPr>
                <w:sz w:val="24"/>
                <w:szCs w:val="24"/>
              </w:rPr>
              <w:t>14%</w:t>
            </w:r>
          </w:p>
          <w:p w14:paraId="7459C0B9" w14:textId="77777777" w:rsidR="0043571E" w:rsidRPr="001A7A4C" w:rsidRDefault="0043571E" w:rsidP="00221A5C">
            <w:pPr>
              <w:jc w:val="center"/>
              <w:rPr>
                <w:sz w:val="24"/>
                <w:szCs w:val="24"/>
              </w:rPr>
            </w:pPr>
            <w:r w:rsidRPr="001A7A4C">
              <w:rPr>
                <w:sz w:val="24"/>
                <w:szCs w:val="24"/>
              </w:rPr>
              <w:t>(7)</w:t>
            </w:r>
          </w:p>
        </w:tc>
        <w:tc>
          <w:tcPr>
            <w:tcW w:w="1728" w:type="dxa"/>
          </w:tcPr>
          <w:p w14:paraId="32436FD2" w14:textId="77777777" w:rsidR="0043571E" w:rsidRPr="001A7A4C" w:rsidRDefault="0043571E" w:rsidP="00221A5C">
            <w:pPr>
              <w:jc w:val="center"/>
              <w:rPr>
                <w:sz w:val="24"/>
                <w:szCs w:val="24"/>
              </w:rPr>
            </w:pPr>
            <w:r w:rsidRPr="001A7A4C">
              <w:rPr>
                <w:sz w:val="24"/>
                <w:szCs w:val="24"/>
              </w:rPr>
              <w:t>31.43%</w:t>
            </w:r>
          </w:p>
          <w:p w14:paraId="60259372" w14:textId="77777777" w:rsidR="0043571E" w:rsidRPr="001A7A4C" w:rsidRDefault="0043571E" w:rsidP="00221A5C">
            <w:pPr>
              <w:jc w:val="center"/>
              <w:rPr>
                <w:sz w:val="24"/>
                <w:szCs w:val="24"/>
              </w:rPr>
            </w:pPr>
            <w:r w:rsidRPr="001A7A4C">
              <w:rPr>
                <w:sz w:val="24"/>
                <w:szCs w:val="24"/>
              </w:rPr>
              <w:t>(88)</w:t>
            </w:r>
          </w:p>
        </w:tc>
      </w:tr>
      <w:tr w:rsidR="0043571E" w:rsidRPr="001A7A4C" w14:paraId="145610BE" w14:textId="77777777" w:rsidTr="00221A5C">
        <w:tc>
          <w:tcPr>
            <w:tcW w:w="288" w:type="dxa"/>
          </w:tcPr>
          <w:p w14:paraId="4E01F296" w14:textId="77777777" w:rsidR="0043571E" w:rsidRPr="001A7A4C" w:rsidRDefault="0043571E" w:rsidP="00221A5C">
            <w:pPr>
              <w:rPr>
                <w:sz w:val="24"/>
                <w:szCs w:val="24"/>
              </w:rPr>
            </w:pPr>
          </w:p>
        </w:tc>
        <w:tc>
          <w:tcPr>
            <w:tcW w:w="3142" w:type="dxa"/>
          </w:tcPr>
          <w:p w14:paraId="3BC44D64" w14:textId="77777777" w:rsidR="0043571E" w:rsidRPr="001A7A4C" w:rsidRDefault="0043571E" w:rsidP="00221A5C">
            <w:pPr>
              <w:rPr>
                <w:sz w:val="24"/>
                <w:szCs w:val="24"/>
              </w:rPr>
            </w:pPr>
            <w:r w:rsidRPr="001A7A4C">
              <w:rPr>
                <w:sz w:val="24"/>
                <w:szCs w:val="24"/>
              </w:rPr>
              <w:t>Other Violent Crime</w:t>
            </w:r>
          </w:p>
        </w:tc>
        <w:tc>
          <w:tcPr>
            <w:tcW w:w="2078" w:type="dxa"/>
          </w:tcPr>
          <w:p w14:paraId="74D9DA8E" w14:textId="77777777" w:rsidR="0043571E" w:rsidRPr="001A7A4C" w:rsidRDefault="0043571E" w:rsidP="00221A5C">
            <w:pPr>
              <w:jc w:val="center"/>
              <w:rPr>
                <w:sz w:val="24"/>
                <w:szCs w:val="24"/>
              </w:rPr>
            </w:pPr>
            <w:r w:rsidRPr="001A7A4C">
              <w:rPr>
                <w:sz w:val="24"/>
                <w:szCs w:val="24"/>
              </w:rPr>
              <w:t>50%</w:t>
            </w:r>
          </w:p>
          <w:p w14:paraId="64A262A2" w14:textId="77777777" w:rsidR="0043571E" w:rsidRPr="001A7A4C" w:rsidRDefault="0043571E" w:rsidP="00221A5C">
            <w:pPr>
              <w:jc w:val="center"/>
              <w:rPr>
                <w:sz w:val="24"/>
                <w:szCs w:val="24"/>
              </w:rPr>
            </w:pPr>
            <w:r w:rsidRPr="001A7A4C">
              <w:rPr>
                <w:sz w:val="24"/>
                <w:szCs w:val="24"/>
              </w:rPr>
              <w:t>(5)</w:t>
            </w:r>
          </w:p>
        </w:tc>
        <w:tc>
          <w:tcPr>
            <w:tcW w:w="2340" w:type="dxa"/>
          </w:tcPr>
          <w:p w14:paraId="44AED42B" w14:textId="77777777" w:rsidR="0043571E" w:rsidRPr="001A7A4C" w:rsidRDefault="0043571E" w:rsidP="00221A5C">
            <w:pPr>
              <w:jc w:val="center"/>
              <w:rPr>
                <w:sz w:val="24"/>
                <w:szCs w:val="24"/>
              </w:rPr>
            </w:pPr>
            <w:r w:rsidRPr="001A7A4C">
              <w:rPr>
                <w:sz w:val="24"/>
                <w:szCs w:val="24"/>
              </w:rPr>
              <w:t>20%</w:t>
            </w:r>
          </w:p>
          <w:p w14:paraId="020E3E02" w14:textId="77777777" w:rsidR="0043571E" w:rsidRPr="001A7A4C" w:rsidRDefault="0043571E" w:rsidP="00221A5C">
            <w:pPr>
              <w:jc w:val="center"/>
              <w:rPr>
                <w:sz w:val="24"/>
                <w:szCs w:val="24"/>
              </w:rPr>
            </w:pPr>
            <w:r w:rsidRPr="001A7A4C">
              <w:rPr>
                <w:sz w:val="24"/>
                <w:szCs w:val="24"/>
              </w:rPr>
              <w:t>(10)</w:t>
            </w:r>
          </w:p>
        </w:tc>
        <w:tc>
          <w:tcPr>
            <w:tcW w:w="1728" w:type="dxa"/>
          </w:tcPr>
          <w:p w14:paraId="776D71AB" w14:textId="77777777" w:rsidR="0043571E" w:rsidRPr="001A7A4C" w:rsidRDefault="0043571E" w:rsidP="00221A5C">
            <w:pPr>
              <w:jc w:val="center"/>
              <w:rPr>
                <w:sz w:val="24"/>
                <w:szCs w:val="24"/>
              </w:rPr>
            </w:pPr>
            <w:r w:rsidRPr="001A7A4C">
              <w:rPr>
                <w:sz w:val="24"/>
                <w:szCs w:val="24"/>
              </w:rPr>
              <w:t>18.57%</w:t>
            </w:r>
          </w:p>
          <w:p w14:paraId="3CAEAE00" w14:textId="77777777" w:rsidR="0043571E" w:rsidRPr="001A7A4C" w:rsidRDefault="0043571E" w:rsidP="00221A5C">
            <w:pPr>
              <w:jc w:val="center"/>
              <w:rPr>
                <w:sz w:val="24"/>
                <w:szCs w:val="24"/>
              </w:rPr>
            </w:pPr>
            <w:r w:rsidRPr="001A7A4C">
              <w:rPr>
                <w:sz w:val="24"/>
                <w:szCs w:val="24"/>
              </w:rPr>
              <w:t>(52)</w:t>
            </w:r>
          </w:p>
        </w:tc>
      </w:tr>
      <w:tr w:rsidR="0043571E" w:rsidRPr="001A7A4C" w14:paraId="52564E6F" w14:textId="77777777" w:rsidTr="00221A5C">
        <w:tc>
          <w:tcPr>
            <w:tcW w:w="288" w:type="dxa"/>
          </w:tcPr>
          <w:p w14:paraId="44CCFB3A" w14:textId="77777777" w:rsidR="0043571E" w:rsidRPr="001A7A4C" w:rsidRDefault="0043571E" w:rsidP="00221A5C">
            <w:pPr>
              <w:rPr>
                <w:sz w:val="24"/>
                <w:szCs w:val="24"/>
              </w:rPr>
            </w:pPr>
          </w:p>
        </w:tc>
        <w:tc>
          <w:tcPr>
            <w:tcW w:w="3142" w:type="dxa"/>
          </w:tcPr>
          <w:p w14:paraId="06CEAE60" w14:textId="77777777" w:rsidR="0043571E" w:rsidRPr="001A7A4C" w:rsidRDefault="0043571E" w:rsidP="00221A5C">
            <w:pPr>
              <w:rPr>
                <w:sz w:val="24"/>
                <w:szCs w:val="24"/>
              </w:rPr>
            </w:pPr>
            <w:r w:rsidRPr="001A7A4C">
              <w:rPr>
                <w:sz w:val="24"/>
                <w:szCs w:val="24"/>
              </w:rPr>
              <w:t>Nonviolent Crime</w:t>
            </w:r>
          </w:p>
        </w:tc>
        <w:tc>
          <w:tcPr>
            <w:tcW w:w="2078" w:type="dxa"/>
          </w:tcPr>
          <w:p w14:paraId="4204453C" w14:textId="77777777" w:rsidR="0043571E" w:rsidRPr="001A7A4C" w:rsidRDefault="0043571E" w:rsidP="00221A5C">
            <w:pPr>
              <w:jc w:val="center"/>
              <w:rPr>
                <w:sz w:val="24"/>
                <w:szCs w:val="24"/>
              </w:rPr>
            </w:pPr>
            <w:r w:rsidRPr="001A7A4C">
              <w:rPr>
                <w:sz w:val="24"/>
                <w:szCs w:val="24"/>
              </w:rPr>
              <w:t>30%</w:t>
            </w:r>
          </w:p>
          <w:p w14:paraId="38E0D6A7" w14:textId="77777777" w:rsidR="0043571E" w:rsidRPr="001A7A4C" w:rsidRDefault="0043571E" w:rsidP="00221A5C">
            <w:pPr>
              <w:jc w:val="center"/>
              <w:rPr>
                <w:sz w:val="24"/>
                <w:szCs w:val="24"/>
              </w:rPr>
            </w:pPr>
            <w:r w:rsidRPr="001A7A4C">
              <w:rPr>
                <w:sz w:val="24"/>
                <w:szCs w:val="24"/>
              </w:rPr>
              <w:t>(3)</w:t>
            </w:r>
          </w:p>
        </w:tc>
        <w:tc>
          <w:tcPr>
            <w:tcW w:w="2340" w:type="dxa"/>
          </w:tcPr>
          <w:p w14:paraId="2497A5ED" w14:textId="77777777" w:rsidR="0043571E" w:rsidRPr="001A7A4C" w:rsidRDefault="0043571E" w:rsidP="00221A5C">
            <w:pPr>
              <w:jc w:val="center"/>
              <w:rPr>
                <w:sz w:val="24"/>
                <w:szCs w:val="24"/>
              </w:rPr>
            </w:pPr>
            <w:r w:rsidRPr="001A7A4C">
              <w:rPr>
                <w:sz w:val="24"/>
                <w:szCs w:val="24"/>
              </w:rPr>
              <w:t>60%</w:t>
            </w:r>
          </w:p>
          <w:p w14:paraId="68C54618" w14:textId="77777777" w:rsidR="0043571E" w:rsidRPr="001A7A4C" w:rsidRDefault="0043571E" w:rsidP="00221A5C">
            <w:pPr>
              <w:jc w:val="center"/>
              <w:rPr>
                <w:sz w:val="24"/>
                <w:szCs w:val="24"/>
              </w:rPr>
            </w:pPr>
            <w:r w:rsidRPr="001A7A4C">
              <w:rPr>
                <w:sz w:val="24"/>
                <w:szCs w:val="24"/>
              </w:rPr>
              <w:t>(30)</w:t>
            </w:r>
          </w:p>
        </w:tc>
        <w:tc>
          <w:tcPr>
            <w:tcW w:w="1728" w:type="dxa"/>
          </w:tcPr>
          <w:p w14:paraId="731EEE1E" w14:textId="77777777" w:rsidR="0043571E" w:rsidRPr="001A7A4C" w:rsidRDefault="0043571E" w:rsidP="00221A5C">
            <w:pPr>
              <w:jc w:val="center"/>
              <w:rPr>
                <w:sz w:val="24"/>
                <w:szCs w:val="24"/>
              </w:rPr>
            </w:pPr>
            <w:r w:rsidRPr="001A7A4C">
              <w:rPr>
                <w:sz w:val="24"/>
                <w:szCs w:val="24"/>
              </w:rPr>
              <w:t>40.71%</w:t>
            </w:r>
          </w:p>
          <w:p w14:paraId="04A1E838" w14:textId="77777777" w:rsidR="0043571E" w:rsidRPr="001A7A4C" w:rsidRDefault="0043571E" w:rsidP="00221A5C">
            <w:pPr>
              <w:jc w:val="center"/>
              <w:rPr>
                <w:sz w:val="24"/>
                <w:szCs w:val="24"/>
              </w:rPr>
            </w:pPr>
            <w:r w:rsidRPr="001A7A4C">
              <w:rPr>
                <w:sz w:val="24"/>
                <w:szCs w:val="24"/>
              </w:rPr>
              <w:t>(114)</w:t>
            </w:r>
          </w:p>
        </w:tc>
      </w:tr>
      <w:tr w:rsidR="0043571E" w:rsidRPr="001A7A4C" w14:paraId="69847FEB" w14:textId="77777777" w:rsidTr="00221A5C">
        <w:tc>
          <w:tcPr>
            <w:tcW w:w="288" w:type="dxa"/>
            <w:tcBorders>
              <w:bottom w:val="single" w:sz="4" w:space="0" w:color="auto"/>
            </w:tcBorders>
          </w:tcPr>
          <w:p w14:paraId="540BEAF7" w14:textId="77777777" w:rsidR="0043571E" w:rsidRPr="001A7A4C" w:rsidRDefault="0043571E" w:rsidP="00221A5C">
            <w:pPr>
              <w:rPr>
                <w:sz w:val="24"/>
                <w:szCs w:val="24"/>
              </w:rPr>
            </w:pPr>
          </w:p>
        </w:tc>
        <w:tc>
          <w:tcPr>
            <w:tcW w:w="3142" w:type="dxa"/>
            <w:tcBorders>
              <w:bottom w:val="single" w:sz="4" w:space="0" w:color="auto"/>
            </w:tcBorders>
          </w:tcPr>
          <w:p w14:paraId="6841DC1F" w14:textId="77777777" w:rsidR="0043571E" w:rsidRPr="001A7A4C" w:rsidRDefault="0043571E" w:rsidP="00221A5C">
            <w:pPr>
              <w:rPr>
                <w:sz w:val="24"/>
                <w:szCs w:val="24"/>
              </w:rPr>
            </w:pPr>
            <w:r w:rsidRPr="001A7A4C">
              <w:rPr>
                <w:sz w:val="24"/>
                <w:szCs w:val="24"/>
              </w:rPr>
              <w:t>White Collar</w:t>
            </w:r>
          </w:p>
        </w:tc>
        <w:tc>
          <w:tcPr>
            <w:tcW w:w="2078" w:type="dxa"/>
            <w:tcBorders>
              <w:bottom w:val="single" w:sz="4" w:space="0" w:color="auto"/>
            </w:tcBorders>
          </w:tcPr>
          <w:p w14:paraId="41A67BA9" w14:textId="77777777" w:rsidR="0043571E" w:rsidRPr="001A7A4C" w:rsidRDefault="0043571E" w:rsidP="00221A5C">
            <w:pPr>
              <w:jc w:val="center"/>
              <w:rPr>
                <w:sz w:val="24"/>
                <w:szCs w:val="24"/>
              </w:rPr>
            </w:pPr>
            <w:r w:rsidRPr="001A7A4C">
              <w:rPr>
                <w:sz w:val="24"/>
                <w:szCs w:val="24"/>
              </w:rPr>
              <w:t>20%</w:t>
            </w:r>
          </w:p>
          <w:p w14:paraId="2AE2D98A" w14:textId="77777777" w:rsidR="0043571E" w:rsidRPr="001A7A4C" w:rsidRDefault="0043571E" w:rsidP="00221A5C">
            <w:pPr>
              <w:jc w:val="center"/>
              <w:rPr>
                <w:sz w:val="24"/>
                <w:szCs w:val="24"/>
              </w:rPr>
            </w:pPr>
            <w:r w:rsidRPr="001A7A4C">
              <w:rPr>
                <w:sz w:val="24"/>
                <w:szCs w:val="24"/>
              </w:rPr>
              <w:t>(2)</w:t>
            </w:r>
          </w:p>
        </w:tc>
        <w:tc>
          <w:tcPr>
            <w:tcW w:w="2340" w:type="dxa"/>
            <w:tcBorders>
              <w:bottom w:val="single" w:sz="4" w:space="0" w:color="auto"/>
            </w:tcBorders>
          </w:tcPr>
          <w:p w14:paraId="5BC04020" w14:textId="77777777" w:rsidR="0043571E" w:rsidRPr="001A7A4C" w:rsidRDefault="0043571E" w:rsidP="00221A5C">
            <w:pPr>
              <w:jc w:val="center"/>
              <w:rPr>
                <w:sz w:val="24"/>
                <w:szCs w:val="24"/>
              </w:rPr>
            </w:pPr>
            <w:r w:rsidRPr="001A7A4C">
              <w:rPr>
                <w:sz w:val="24"/>
                <w:szCs w:val="24"/>
              </w:rPr>
              <w:t>6%</w:t>
            </w:r>
          </w:p>
          <w:p w14:paraId="7968DFEB" w14:textId="77777777" w:rsidR="0043571E" w:rsidRPr="001A7A4C" w:rsidRDefault="0043571E" w:rsidP="00221A5C">
            <w:pPr>
              <w:jc w:val="center"/>
              <w:rPr>
                <w:sz w:val="24"/>
                <w:szCs w:val="24"/>
              </w:rPr>
            </w:pPr>
            <w:r w:rsidRPr="001A7A4C">
              <w:rPr>
                <w:sz w:val="24"/>
                <w:szCs w:val="24"/>
              </w:rPr>
              <w:t>(3)</w:t>
            </w:r>
          </w:p>
        </w:tc>
        <w:tc>
          <w:tcPr>
            <w:tcW w:w="1728" w:type="dxa"/>
            <w:tcBorders>
              <w:bottom w:val="single" w:sz="4" w:space="0" w:color="auto"/>
            </w:tcBorders>
          </w:tcPr>
          <w:p w14:paraId="47632179" w14:textId="77777777" w:rsidR="0043571E" w:rsidRPr="001A7A4C" w:rsidRDefault="0043571E" w:rsidP="00221A5C">
            <w:pPr>
              <w:jc w:val="center"/>
              <w:rPr>
                <w:sz w:val="24"/>
                <w:szCs w:val="24"/>
              </w:rPr>
            </w:pPr>
            <w:r w:rsidRPr="001A7A4C">
              <w:rPr>
                <w:sz w:val="24"/>
                <w:szCs w:val="24"/>
              </w:rPr>
              <w:t>9.29%</w:t>
            </w:r>
          </w:p>
          <w:p w14:paraId="4107F666" w14:textId="77777777" w:rsidR="0043571E" w:rsidRPr="001A7A4C" w:rsidRDefault="0043571E" w:rsidP="00221A5C">
            <w:pPr>
              <w:jc w:val="center"/>
              <w:rPr>
                <w:sz w:val="24"/>
                <w:szCs w:val="24"/>
              </w:rPr>
            </w:pPr>
            <w:r w:rsidRPr="001A7A4C">
              <w:rPr>
                <w:sz w:val="24"/>
                <w:szCs w:val="24"/>
              </w:rPr>
              <w:t>(26)</w:t>
            </w:r>
          </w:p>
        </w:tc>
      </w:tr>
      <w:tr w:rsidR="0043571E" w:rsidRPr="001A7A4C" w14:paraId="0C4E7119" w14:textId="77777777" w:rsidTr="00221A5C">
        <w:tc>
          <w:tcPr>
            <w:tcW w:w="9576" w:type="dxa"/>
            <w:gridSpan w:val="5"/>
          </w:tcPr>
          <w:p w14:paraId="1B2C448C" w14:textId="77777777" w:rsidR="0043571E" w:rsidRPr="001A7A4C" w:rsidRDefault="0043571E" w:rsidP="00221A5C">
            <w:pPr>
              <w:rPr>
                <w:i/>
                <w:iCs/>
                <w:sz w:val="24"/>
                <w:szCs w:val="24"/>
              </w:rPr>
            </w:pPr>
            <w:r w:rsidRPr="001A7A4C">
              <w:rPr>
                <w:i/>
                <w:iCs/>
                <w:sz w:val="24"/>
                <w:szCs w:val="24"/>
              </w:rPr>
              <w:t>Gender</w:t>
            </w:r>
          </w:p>
        </w:tc>
      </w:tr>
      <w:tr w:rsidR="0043571E" w:rsidRPr="001A7A4C" w14:paraId="731DC252" w14:textId="77777777" w:rsidTr="00221A5C">
        <w:tc>
          <w:tcPr>
            <w:tcW w:w="288" w:type="dxa"/>
          </w:tcPr>
          <w:p w14:paraId="38559570" w14:textId="77777777" w:rsidR="0043571E" w:rsidRPr="001A7A4C" w:rsidRDefault="0043571E" w:rsidP="00221A5C">
            <w:pPr>
              <w:rPr>
                <w:sz w:val="24"/>
                <w:szCs w:val="24"/>
              </w:rPr>
            </w:pPr>
          </w:p>
        </w:tc>
        <w:tc>
          <w:tcPr>
            <w:tcW w:w="3142" w:type="dxa"/>
          </w:tcPr>
          <w:p w14:paraId="4652BCDC" w14:textId="77777777" w:rsidR="0043571E" w:rsidRPr="001A7A4C" w:rsidRDefault="0043571E" w:rsidP="00221A5C">
            <w:pPr>
              <w:rPr>
                <w:sz w:val="24"/>
                <w:szCs w:val="24"/>
              </w:rPr>
            </w:pPr>
            <w:r w:rsidRPr="001A7A4C">
              <w:rPr>
                <w:sz w:val="24"/>
                <w:szCs w:val="24"/>
              </w:rPr>
              <w:t>Male</w:t>
            </w:r>
          </w:p>
        </w:tc>
        <w:tc>
          <w:tcPr>
            <w:tcW w:w="2078" w:type="dxa"/>
          </w:tcPr>
          <w:p w14:paraId="6F240F39" w14:textId="77777777" w:rsidR="0043571E" w:rsidRPr="001A7A4C" w:rsidRDefault="0043571E" w:rsidP="00221A5C">
            <w:pPr>
              <w:jc w:val="center"/>
              <w:rPr>
                <w:sz w:val="24"/>
                <w:szCs w:val="24"/>
              </w:rPr>
            </w:pPr>
            <w:r w:rsidRPr="001A7A4C">
              <w:rPr>
                <w:sz w:val="24"/>
                <w:szCs w:val="24"/>
              </w:rPr>
              <w:t>100%</w:t>
            </w:r>
          </w:p>
          <w:p w14:paraId="5568EC9A" w14:textId="77777777" w:rsidR="0043571E" w:rsidRPr="001A7A4C" w:rsidRDefault="0043571E" w:rsidP="00221A5C">
            <w:pPr>
              <w:jc w:val="center"/>
              <w:rPr>
                <w:sz w:val="24"/>
                <w:szCs w:val="24"/>
              </w:rPr>
            </w:pPr>
            <w:r w:rsidRPr="001A7A4C">
              <w:rPr>
                <w:sz w:val="24"/>
                <w:szCs w:val="24"/>
              </w:rPr>
              <w:t>(10)</w:t>
            </w:r>
          </w:p>
        </w:tc>
        <w:tc>
          <w:tcPr>
            <w:tcW w:w="2340" w:type="dxa"/>
          </w:tcPr>
          <w:p w14:paraId="3549A331" w14:textId="77777777" w:rsidR="0043571E" w:rsidRPr="001A7A4C" w:rsidRDefault="0043571E" w:rsidP="00221A5C">
            <w:pPr>
              <w:jc w:val="center"/>
              <w:rPr>
                <w:sz w:val="24"/>
                <w:szCs w:val="24"/>
              </w:rPr>
            </w:pPr>
            <w:r w:rsidRPr="001A7A4C">
              <w:rPr>
                <w:sz w:val="24"/>
                <w:szCs w:val="24"/>
              </w:rPr>
              <w:t>96%</w:t>
            </w:r>
          </w:p>
          <w:p w14:paraId="65066112" w14:textId="77777777" w:rsidR="0043571E" w:rsidRPr="001A7A4C" w:rsidRDefault="0043571E" w:rsidP="00221A5C">
            <w:pPr>
              <w:jc w:val="center"/>
              <w:rPr>
                <w:sz w:val="24"/>
                <w:szCs w:val="24"/>
              </w:rPr>
            </w:pPr>
            <w:r w:rsidRPr="001A7A4C">
              <w:rPr>
                <w:sz w:val="24"/>
                <w:szCs w:val="24"/>
              </w:rPr>
              <w:t>(48)</w:t>
            </w:r>
          </w:p>
        </w:tc>
        <w:tc>
          <w:tcPr>
            <w:tcW w:w="1728" w:type="dxa"/>
          </w:tcPr>
          <w:p w14:paraId="40C6DA50" w14:textId="77777777" w:rsidR="0043571E" w:rsidRPr="001A7A4C" w:rsidRDefault="0043571E" w:rsidP="00221A5C">
            <w:pPr>
              <w:jc w:val="center"/>
              <w:rPr>
                <w:sz w:val="24"/>
                <w:szCs w:val="24"/>
              </w:rPr>
            </w:pPr>
            <w:r w:rsidRPr="001A7A4C">
              <w:rPr>
                <w:sz w:val="24"/>
                <w:szCs w:val="24"/>
              </w:rPr>
              <w:t>96.75%</w:t>
            </w:r>
          </w:p>
          <w:p w14:paraId="27B202AF" w14:textId="77777777" w:rsidR="0043571E" w:rsidRPr="001A7A4C" w:rsidRDefault="0043571E" w:rsidP="00221A5C">
            <w:pPr>
              <w:jc w:val="center"/>
              <w:rPr>
                <w:sz w:val="24"/>
                <w:szCs w:val="24"/>
              </w:rPr>
            </w:pPr>
            <w:r w:rsidRPr="001A7A4C">
              <w:rPr>
                <w:sz w:val="24"/>
                <w:szCs w:val="24"/>
              </w:rPr>
              <w:t>(268)</w:t>
            </w:r>
          </w:p>
        </w:tc>
      </w:tr>
      <w:tr w:rsidR="0043571E" w:rsidRPr="001A7A4C" w14:paraId="19690A52" w14:textId="77777777" w:rsidTr="00221A5C">
        <w:tc>
          <w:tcPr>
            <w:tcW w:w="288" w:type="dxa"/>
            <w:tcBorders>
              <w:bottom w:val="single" w:sz="4" w:space="0" w:color="auto"/>
            </w:tcBorders>
          </w:tcPr>
          <w:p w14:paraId="57B4C052" w14:textId="77777777" w:rsidR="0043571E" w:rsidRPr="001A7A4C" w:rsidRDefault="0043571E" w:rsidP="00221A5C">
            <w:pPr>
              <w:rPr>
                <w:sz w:val="24"/>
                <w:szCs w:val="24"/>
              </w:rPr>
            </w:pPr>
          </w:p>
        </w:tc>
        <w:tc>
          <w:tcPr>
            <w:tcW w:w="3142" w:type="dxa"/>
            <w:tcBorders>
              <w:bottom w:val="single" w:sz="4" w:space="0" w:color="auto"/>
            </w:tcBorders>
          </w:tcPr>
          <w:p w14:paraId="4C42DF6F" w14:textId="77777777" w:rsidR="0043571E" w:rsidRPr="001A7A4C" w:rsidRDefault="0043571E" w:rsidP="00221A5C">
            <w:pPr>
              <w:rPr>
                <w:sz w:val="24"/>
                <w:szCs w:val="24"/>
              </w:rPr>
            </w:pPr>
            <w:r w:rsidRPr="001A7A4C">
              <w:rPr>
                <w:sz w:val="24"/>
                <w:szCs w:val="24"/>
              </w:rPr>
              <w:t>Female</w:t>
            </w:r>
          </w:p>
        </w:tc>
        <w:tc>
          <w:tcPr>
            <w:tcW w:w="2078" w:type="dxa"/>
            <w:tcBorders>
              <w:bottom w:val="single" w:sz="4" w:space="0" w:color="auto"/>
            </w:tcBorders>
          </w:tcPr>
          <w:p w14:paraId="3C827067" w14:textId="77777777" w:rsidR="0043571E" w:rsidRPr="001A7A4C" w:rsidRDefault="0043571E" w:rsidP="00221A5C">
            <w:pPr>
              <w:jc w:val="center"/>
              <w:rPr>
                <w:sz w:val="24"/>
                <w:szCs w:val="24"/>
              </w:rPr>
            </w:pPr>
            <w:r w:rsidRPr="001A7A4C">
              <w:rPr>
                <w:sz w:val="24"/>
                <w:szCs w:val="24"/>
              </w:rPr>
              <w:t>-</w:t>
            </w:r>
          </w:p>
        </w:tc>
        <w:tc>
          <w:tcPr>
            <w:tcW w:w="2340" w:type="dxa"/>
            <w:tcBorders>
              <w:bottom w:val="single" w:sz="4" w:space="0" w:color="auto"/>
            </w:tcBorders>
          </w:tcPr>
          <w:p w14:paraId="731EF967" w14:textId="77777777" w:rsidR="0043571E" w:rsidRPr="001A7A4C" w:rsidRDefault="0043571E" w:rsidP="00221A5C">
            <w:pPr>
              <w:jc w:val="center"/>
              <w:rPr>
                <w:sz w:val="24"/>
                <w:szCs w:val="24"/>
              </w:rPr>
            </w:pPr>
            <w:r w:rsidRPr="001A7A4C">
              <w:rPr>
                <w:sz w:val="24"/>
                <w:szCs w:val="24"/>
              </w:rPr>
              <w:t>4%</w:t>
            </w:r>
          </w:p>
          <w:p w14:paraId="0652EA65" w14:textId="77777777" w:rsidR="0043571E" w:rsidRPr="001A7A4C" w:rsidRDefault="0043571E" w:rsidP="00221A5C">
            <w:pPr>
              <w:jc w:val="center"/>
              <w:rPr>
                <w:sz w:val="24"/>
                <w:szCs w:val="24"/>
              </w:rPr>
            </w:pPr>
            <w:r w:rsidRPr="001A7A4C">
              <w:rPr>
                <w:sz w:val="24"/>
                <w:szCs w:val="24"/>
              </w:rPr>
              <w:t>(2)</w:t>
            </w:r>
          </w:p>
        </w:tc>
        <w:tc>
          <w:tcPr>
            <w:tcW w:w="1728" w:type="dxa"/>
            <w:tcBorders>
              <w:bottom w:val="single" w:sz="4" w:space="0" w:color="auto"/>
            </w:tcBorders>
          </w:tcPr>
          <w:p w14:paraId="35F6CF7A" w14:textId="77777777" w:rsidR="0043571E" w:rsidRPr="001A7A4C" w:rsidRDefault="0043571E" w:rsidP="00221A5C">
            <w:pPr>
              <w:jc w:val="center"/>
              <w:rPr>
                <w:sz w:val="24"/>
                <w:szCs w:val="24"/>
              </w:rPr>
            </w:pPr>
            <w:r w:rsidRPr="001A7A4C">
              <w:rPr>
                <w:sz w:val="24"/>
                <w:szCs w:val="24"/>
              </w:rPr>
              <w:t>3.25%</w:t>
            </w:r>
          </w:p>
          <w:p w14:paraId="58824A4B" w14:textId="77777777" w:rsidR="0043571E" w:rsidRPr="001A7A4C" w:rsidRDefault="0043571E" w:rsidP="00221A5C">
            <w:pPr>
              <w:jc w:val="center"/>
              <w:rPr>
                <w:sz w:val="24"/>
                <w:szCs w:val="24"/>
              </w:rPr>
            </w:pPr>
            <w:r w:rsidRPr="001A7A4C">
              <w:rPr>
                <w:sz w:val="24"/>
                <w:szCs w:val="24"/>
              </w:rPr>
              <w:t>(9)</w:t>
            </w:r>
          </w:p>
        </w:tc>
      </w:tr>
      <w:tr w:rsidR="0043571E" w:rsidRPr="001A7A4C" w14:paraId="69BCB3BD" w14:textId="77777777" w:rsidTr="007A0262">
        <w:tc>
          <w:tcPr>
            <w:tcW w:w="3430" w:type="dxa"/>
            <w:gridSpan w:val="2"/>
            <w:tcBorders>
              <w:bottom w:val="single" w:sz="4" w:space="0" w:color="auto"/>
            </w:tcBorders>
          </w:tcPr>
          <w:p w14:paraId="4D83E266" w14:textId="45801B68" w:rsidR="0043571E" w:rsidRPr="001A7A4C" w:rsidRDefault="0043571E" w:rsidP="00221A5C">
            <w:pPr>
              <w:rPr>
                <w:i/>
                <w:iCs/>
                <w:sz w:val="24"/>
                <w:szCs w:val="24"/>
              </w:rPr>
            </w:pPr>
            <w:r w:rsidRPr="001A7A4C">
              <w:rPr>
                <w:i/>
                <w:iCs/>
                <w:sz w:val="24"/>
                <w:szCs w:val="24"/>
              </w:rPr>
              <w:t>Total Cases</w:t>
            </w:r>
          </w:p>
        </w:tc>
        <w:tc>
          <w:tcPr>
            <w:tcW w:w="2078" w:type="dxa"/>
            <w:tcBorders>
              <w:bottom w:val="single" w:sz="4" w:space="0" w:color="auto"/>
            </w:tcBorders>
          </w:tcPr>
          <w:p w14:paraId="57913CBE" w14:textId="77777777" w:rsidR="0043571E" w:rsidRPr="001A7A4C" w:rsidRDefault="0043571E" w:rsidP="00221A5C">
            <w:pPr>
              <w:jc w:val="center"/>
              <w:rPr>
                <w:sz w:val="24"/>
                <w:szCs w:val="24"/>
              </w:rPr>
            </w:pPr>
            <w:r w:rsidRPr="001A7A4C">
              <w:rPr>
                <w:sz w:val="24"/>
                <w:szCs w:val="24"/>
              </w:rPr>
              <w:t>10</w:t>
            </w:r>
          </w:p>
        </w:tc>
        <w:tc>
          <w:tcPr>
            <w:tcW w:w="2340" w:type="dxa"/>
            <w:tcBorders>
              <w:bottom w:val="single" w:sz="4" w:space="0" w:color="auto"/>
            </w:tcBorders>
          </w:tcPr>
          <w:p w14:paraId="79D42F1E" w14:textId="77777777" w:rsidR="0043571E" w:rsidRPr="001A7A4C" w:rsidRDefault="0043571E" w:rsidP="00221A5C">
            <w:pPr>
              <w:jc w:val="center"/>
              <w:rPr>
                <w:sz w:val="24"/>
                <w:szCs w:val="24"/>
              </w:rPr>
            </w:pPr>
            <w:r w:rsidRPr="001A7A4C">
              <w:rPr>
                <w:sz w:val="24"/>
                <w:szCs w:val="24"/>
              </w:rPr>
              <w:t>50</w:t>
            </w:r>
          </w:p>
        </w:tc>
        <w:tc>
          <w:tcPr>
            <w:tcW w:w="1728" w:type="dxa"/>
            <w:tcBorders>
              <w:bottom w:val="single" w:sz="4" w:space="0" w:color="auto"/>
            </w:tcBorders>
          </w:tcPr>
          <w:p w14:paraId="5C2099E4" w14:textId="77777777" w:rsidR="0043571E" w:rsidRPr="001A7A4C" w:rsidRDefault="0043571E" w:rsidP="00221A5C">
            <w:pPr>
              <w:jc w:val="center"/>
              <w:rPr>
                <w:sz w:val="24"/>
                <w:szCs w:val="24"/>
              </w:rPr>
            </w:pPr>
            <w:r w:rsidRPr="001A7A4C">
              <w:rPr>
                <w:sz w:val="24"/>
                <w:szCs w:val="24"/>
              </w:rPr>
              <w:t>277</w:t>
            </w:r>
          </w:p>
        </w:tc>
      </w:tr>
    </w:tbl>
    <w:p w14:paraId="074859CB" w14:textId="6995B3CB" w:rsidR="0043571E" w:rsidRPr="001A7A4C" w:rsidRDefault="0043571E" w:rsidP="0043571E">
      <w:pPr>
        <w:rPr>
          <w:sz w:val="20"/>
          <w:szCs w:val="20"/>
        </w:rPr>
      </w:pPr>
      <w:r w:rsidRPr="001A7A4C">
        <w:rPr>
          <w:i/>
          <w:iCs/>
          <w:sz w:val="20"/>
          <w:szCs w:val="20"/>
        </w:rPr>
        <w:t>Note:</w:t>
      </w:r>
      <w:r w:rsidRPr="001A7A4C">
        <w:rPr>
          <w:sz w:val="20"/>
          <w:szCs w:val="20"/>
        </w:rPr>
        <w:t xml:space="preserve"> Other racial group includes all non-Black, White, or Latino </w:t>
      </w:r>
      <w:r w:rsidR="005D5343" w:rsidRPr="001A7A4C">
        <w:rPr>
          <w:sz w:val="20"/>
          <w:szCs w:val="20"/>
        </w:rPr>
        <w:t>litigants</w:t>
      </w:r>
      <w:r w:rsidRPr="001A7A4C">
        <w:rPr>
          <w:sz w:val="20"/>
          <w:szCs w:val="20"/>
        </w:rPr>
        <w:t>. Below Census Racial Threshold includes cases where the racial group had to be determined using Census records</w:t>
      </w:r>
      <w:r w:rsidR="005D5343" w:rsidRPr="001A7A4C">
        <w:rPr>
          <w:sz w:val="20"/>
          <w:szCs w:val="20"/>
        </w:rPr>
        <w:t>, but</w:t>
      </w:r>
      <w:r w:rsidRPr="001A7A4C">
        <w:rPr>
          <w:sz w:val="20"/>
          <w:szCs w:val="20"/>
        </w:rPr>
        <w:t xml:space="preserve"> the cases </w:t>
      </w:r>
      <w:r w:rsidR="005D5343" w:rsidRPr="001A7A4C">
        <w:rPr>
          <w:sz w:val="20"/>
          <w:szCs w:val="20"/>
        </w:rPr>
        <w:t xml:space="preserve">do </w:t>
      </w:r>
      <w:r w:rsidRPr="001A7A4C">
        <w:rPr>
          <w:sz w:val="20"/>
          <w:szCs w:val="20"/>
        </w:rPr>
        <w:t>not meet our threshold of 75% of individuals with that last name belonging to a single racial group. Cases in the dataset include all cases where race could be determined either via author searches or Census records of last names (above 75% threshold).</w:t>
      </w:r>
    </w:p>
    <w:p w14:paraId="05636791" w14:textId="77777777" w:rsidR="0043571E" w:rsidRPr="001A7A4C" w:rsidRDefault="0043571E" w:rsidP="0043571E">
      <w:pPr>
        <w:rPr>
          <w:sz w:val="20"/>
          <w:szCs w:val="20"/>
        </w:rPr>
      </w:pPr>
    </w:p>
    <w:p w14:paraId="2199D2D0" w14:textId="0935FBC6" w:rsidR="0043571E" w:rsidRPr="001A7A4C" w:rsidRDefault="00607BBC" w:rsidP="0043571E">
      <w:pPr>
        <w:rPr>
          <w:color w:val="212121"/>
        </w:rPr>
      </w:pPr>
      <w:r w:rsidRPr="001A7A4C">
        <w:rPr>
          <w:color w:val="212121"/>
        </w:rPr>
        <w:t xml:space="preserve">For cases </w:t>
      </w:r>
      <w:r w:rsidR="0043571E" w:rsidRPr="001A7A4C">
        <w:rPr>
          <w:color w:val="212121"/>
        </w:rPr>
        <w:t xml:space="preserve">with litigants belonging to </w:t>
      </w:r>
      <w:proofErr w:type="gramStart"/>
      <w:r w:rsidR="0043571E" w:rsidRPr="001A7A4C">
        <w:rPr>
          <w:color w:val="212121"/>
        </w:rPr>
        <w:t>an “other”</w:t>
      </w:r>
      <w:proofErr w:type="gramEnd"/>
      <w:r w:rsidR="0043571E" w:rsidRPr="001A7A4C">
        <w:rPr>
          <w:color w:val="212121"/>
        </w:rPr>
        <w:t xml:space="preserve"> racial group, we </w:t>
      </w:r>
      <w:r w:rsidRPr="001A7A4C">
        <w:rPr>
          <w:color w:val="212121"/>
        </w:rPr>
        <w:t>ran</w:t>
      </w:r>
      <w:r w:rsidR="0043571E" w:rsidRPr="001A7A4C">
        <w:rPr>
          <w:color w:val="212121"/>
        </w:rPr>
        <w:t xml:space="preserve"> models with and without these cases</w:t>
      </w:r>
      <w:r w:rsidRPr="001A7A4C">
        <w:rPr>
          <w:color w:val="212121"/>
        </w:rPr>
        <w:t>,</w:t>
      </w:r>
      <w:r w:rsidR="0043571E" w:rsidRPr="001A7A4C">
        <w:rPr>
          <w:color w:val="212121"/>
        </w:rPr>
        <w:t xml:space="preserve"> and results are largely unchanged. However, we hesitate </w:t>
      </w:r>
      <w:proofErr w:type="gramStart"/>
      <w:r w:rsidRPr="001A7A4C">
        <w:rPr>
          <w:color w:val="212121"/>
        </w:rPr>
        <w:t>read</w:t>
      </w:r>
      <w:proofErr w:type="gramEnd"/>
      <w:r w:rsidRPr="001A7A4C">
        <w:rPr>
          <w:color w:val="212121"/>
        </w:rPr>
        <w:t xml:space="preserve"> </w:t>
      </w:r>
      <w:r w:rsidR="0043571E" w:rsidRPr="001A7A4C">
        <w:rPr>
          <w:color w:val="212121"/>
        </w:rPr>
        <w:t>too much of the findings for these litigants since so few cases belong to any specific racial/ethnic group.</w:t>
      </w:r>
    </w:p>
    <w:p w14:paraId="253948E2" w14:textId="77777777" w:rsidR="0043571E" w:rsidRPr="001A7A4C" w:rsidRDefault="0043571E" w:rsidP="0043571E">
      <w:pPr>
        <w:rPr>
          <w:color w:val="212121"/>
        </w:rPr>
      </w:pPr>
    </w:p>
    <w:p w14:paraId="21ADDF58" w14:textId="429D1497" w:rsidR="0043571E" w:rsidRPr="001A7A4C" w:rsidRDefault="0043571E" w:rsidP="0043571E">
      <w:pPr>
        <w:rPr>
          <w:color w:val="212121"/>
        </w:rPr>
      </w:pPr>
      <w:r w:rsidRPr="001A7A4C">
        <w:rPr>
          <w:color w:val="212121"/>
        </w:rPr>
        <w:t>The second column shows individuals whose race could be predicted by Census record</w:t>
      </w:r>
      <w:r w:rsidR="00607BBC" w:rsidRPr="001A7A4C">
        <w:rPr>
          <w:color w:val="212121"/>
        </w:rPr>
        <w:t>s of last names</w:t>
      </w:r>
      <w:r w:rsidRPr="001A7A4C">
        <w:rPr>
          <w:color w:val="212121"/>
        </w:rPr>
        <w:t xml:space="preserve"> but fell below </w:t>
      </w:r>
      <w:r w:rsidR="00607BBC" w:rsidRPr="001A7A4C">
        <w:rPr>
          <w:color w:val="212121"/>
        </w:rPr>
        <w:t>our</w:t>
      </w:r>
      <w:r w:rsidRPr="001A7A4C">
        <w:rPr>
          <w:color w:val="212121"/>
        </w:rPr>
        <w:t xml:space="preserve"> 75% threshold. </w:t>
      </w:r>
      <w:r w:rsidR="007543C9" w:rsidRPr="001A7A4C">
        <w:rPr>
          <w:color w:val="212121"/>
        </w:rPr>
        <w:t>Compare</w:t>
      </w:r>
      <w:r w:rsidR="005D5343" w:rsidRPr="001A7A4C">
        <w:rPr>
          <w:color w:val="212121"/>
        </w:rPr>
        <w:t>d</w:t>
      </w:r>
      <w:r w:rsidR="007543C9" w:rsidRPr="001A7A4C">
        <w:rPr>
          <w:color w:val="212121"/>
        </w:rPr>
        <w:t xml:space="preserve"> to those in our final data,</w:t>
      </w:r>
      <w:r w:rsidRPr="001A7A4C">
        <w:rPr>
          <w:color w:val="212121"/>
        </w:rPr>
        <w:t xml:space="preserve"> more litigants were predicted to be white (82%). This is unsurprising as Black and white Americans often share last names. Otherwise, the cases are roughly similar on the percentage of male litigants and of crime </w:t>
      </w:r>
      <w:r w:rsidRPr="001A7A4C">
        <w:rPr>
          <w:color w:val="212121"/>
        </w:rPr>
        <w:lastRenderedPageBreak/>
        <w:t>type. However, murder cases were un</w:t>
      </w:r>
      <w:r w:rsidR="007543C9" w:rsidRPr="001A7A4C">
        <w:rPr>
          <w:color w:val="212121"/>
        </w:rPr>
        <w:t>der</w:t>
      </w:r>
      <w:r w:rsidRPr="001A7A4C">
        <w:rPr>
          <w:color w:val="212121"/>
        </w:rPr>
        <w:t xml:space="preserve">represented </w:t>
      </w:r>
      <w:r w:rsidR="005D5343" w:rsidRPr="001A7A4C">
        <w:rPr>
          <w:color w:val="212121"/>
        </w:rPr>
        <w:t xml:space="preserve">and nonviolent offenses overrepresented </w:t>
      </w:r>
      <w:r w:rsidRPr="001A7A4C">
        <w:rPr>
          <w:color w:val="212121"/>
        </w:rPr>
        <w:t xml:space="preserve">in the dropped data. This is likely </w:t>
      </w:r>
      <w:r w:rsidR="007543C9" w:rsidRPr="001A7A4C">
        <w:rPr>
          <w:color w:val="212121"/>
        </w:rPr>
        <w:t>because</w:t>
      </w:r>
      <w:r w:rsidRPr="001A7A4C">
        <w:rPr>
          <w:color w:val="212121"/>
        </w:rPr>
        <w:t xml:space="preserve"> murder cases receive more media attention</w:t>
      </w:r>
      <w:r w:rsidR="007543C9" w:rsidRPr="001A7A4C">
        <w:rPr>
          <w:color w:val="212121"/>
        </w:rPr>
        <w:t>, making</w:t>
      </w:r>
      <w:r w:rsidRPr="001A7A4C">
        <w:rPr>
          <w:color w:val="212121"/>
        </w:rPr>
        <w:t xml:space="preserve"> it easier to determine a litigant’s racial identity</w:t>
      </w:r>
      <w:r w:rsidR="00ED1B5B" w:rsidRPr="001A7A4C">
        <w:rPr>
          <w:color w:val="212121"/>
        </w:rPr>
        <w:t>, while nonviolent offenses receive less media focus</w:t>
      </w:r>
      <w:r w:rsidRPr="001A7A4C">
        <w:rPr>
          <w:color w:val="212121"/>
        </w:rPr>
        <w:t>.</w:t>
      </w:r>
    </w:p>
    <w:p w14:paraId="0B4CEFD7" w14:textId="77777777" w:rsidR="0043571E" w:rsidRPr="001A7A4C" w:rsidRDefault="0043571E" w:rsidP="0043571E">
      <w:pPr>
        <w:rPr>
          <w:sz w:val="20"/>
          <w:szCs w:val="20"/>
        </w:rPr>
      </w:pPr>
    </w:p>
    <w:p w14:paraId="7DA96515" w14:textId="77777777" w:rsidR="0043571E" w:rsidRPr="001A7A4C" w:rsidRDefault="0043571E" w:rsidP="0043571E">
      <w:pPr>
        <w:rPr>
          <w:sz w:val="20"/>
          <w:szCs w:val="20"/>
        </w:rPr>
      </w:pPr>
    </w:p>
    <w:p w14:paraId="6697DA80" w14:textId="095A39BC" w:rsidR="0043571E" w:rsidRPr="001A7A4C" w:rsidRDefault="72BC2667" w:rsidP="00AA7BEA">
      <w:pPr>
        <w:pStyle w:val="Heading2"/>
        <w:rPr>
          <w:rFonts w:cs="Times New Roman"/>
          <w:b w:val="0"/>
        </w:rPr>
      </w:pPr>
      <w:bookmarkStart w:id="10" w:name="_Toc191826519"/>
      <w:r w:rsidRPr="001A7A4C">
        <w:rPr>
          <w:rFonts w:cs="Times New Roman"/>
        </w:rPr>
        <w:t>Table C3. Litigant Race Unknown</w:t>
      </w:r>
      <w:bookmarkEnd w:id="10"/>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960"/>
        <w:gridCol w:w="790"/>
        <w:gridCol w:w="2016"/>
      </w:tblGrid>
      <w:tr w:rsidR="0043571E" w:rsidRPr="001A7A4C" w14:paraId="4F0B129C" w14:textId="77777777" w:rsidTr="00813EA4">
        <w:tc>
          <w:tcPr>
            <w:tcW w:w="2448" w:type="dxa"/>
            <w:tcBorders>
              <w:top w:val="single" w:sz="4" w:space="0" w:color="auto"/>
              <w:bottom w:val="single" w:sz="4" w:space="0" w:color="auto"/>
            </w:tcBorders>
          </w:tcPr>
          <w:p w14:paraId="6AA654B6" w14:textId="77777777" w:rsidR="0043571E" w:rsidRPr="001A7A4C" w:rsidRDefault="0043571E" w:rsidP="00221A5C">
            <w:pPr>
              <w:rPr>
                <w:b/>
                <w:bCs/>
                <w:sz w:val="24"/>
                <w:szCs w:val="28"/>
              </w:rPr>
            </w:pPr>
            <w:r w:rsidRPr="001A7A4C">
              <w:rPr>
                <w:b/>
                <w:bCs/>
                <w:sz w:val="24"/>
                <w:szCs w:val="28"/>
              </w:rPr>
              <w:t>Citizen Target</w:t>
            </w:r>
          </w:p>
        </w:tc>
        <w:tc>
          <w:tcPr>
            <w:tcW w:w="3960" w:type="dxa"/>
            <w:tcBorders>
              <w:top w:val="single" w:sz="4" w:space="0" w:color="auto"/>
              <w:bottom w:val="single" w:sz="4" w:space="0" w:color="auto"/>
            </w:tcBorders>
          </w:tcPr>
          <w:p w14:paraId="0A0CBFC2" w14:textId="77777777" w:rsidR="0043571E" w:rsidRPr="001A7A4C" w:rsidRDefault="0043571E" w:rsidP="00221A5C">
            <w:pPr>
              <w:rPr>
                <w:b/>
                <w:bCs/>
                <w:sz w:val="24"/>
                <w:szCs w:val="28"/>
              </w:rPr>
            </w:pPr>
            <w:r w:rsidRPr="001A7A4C">
              <w:rPr>
                <w:b/>
                <w:bCs/>
                <w:sz w:val="24"/>
                <w:szCs w:val="28"/>
              </w:rPr>
              <w:t>Case Name</w:t>
            </w:r>
          </w:p>
        </w:tc>
        <w:tc>
          <w:tcPr>
            <w:tcW w:w="790" w:type="dxa"/>
            <w:tcBorders>
              <w:top w:val="single" w:sz="4" w:space="0" w:color="auto"/>
              <w:bottom w:val="single" w:sz="4" w:space="0" w:color="auto"/>
            </w:tcBorders>
          </w:tcPr>
          <w:p w14:paraId="26252FB3" w14:textId="77777777" w:rsidR="0043571E" w:rsidRPr="001A7A4C" w:rsidRDefault="0043571E" w:rsidP="00813EA4">
            <w:pPr>
              <w:jc w:val="center"/>
              <w:rPr>
                <w:b/>
                <w:bCs/>
                <w:sz w:val="24"/>
                <w:szCs w:val="28"/>
              </w:rPr>
            </w:pPr>
            <w:r w:rsidRPr="001A7A4C">
              <w:rPr>
                <w:b/>
                <w:bCs/>
                <w:sz w:val="24"/>
                <w:szCs w:val="28"/>
              </w:rPr>
              <w:t>Term</w:t>
            </w:r>
          </w:p>
        </w:tc>
        <w:tc>
          <w:tcPr>
            <w:tcW w:w="2016" w:type="dxa"/>
            <w:tcBorders>
              <w:top w:val="single" w:sz="4" w:space="0" w:color="auto"/>
              <w:bottom w:val="single" w:sz="4" w:space="0" w:color="auto"/>
            </w:tcBorders>
          </w:tcPr>
          <w:p w14:paraId="7BA39EAB" w14:textId="77777777" w:rsidR="0043571E" w:rsidRPr="001A7A4C" w:rsidRDefault="0043571E" w:rsidP="00221A5C">
            <w:pPr>
              <w:rPr>
                <w:b/>
                <w:bCs/>
                <w:sz w:val="24"/>
                <w:szCs w:val="28"/>
              </w:rPr>
            </w:pPr>
            <w:r w:rsidRPr="001A7A4C">
              <w:rPr>
                <w:b/>
                <w:bCs/>
                <w:sz w:val="24"/>
                <w:szCs w:val="28"/>
              </w:rPr>
              <w:t>Crime Type</w:t>
            </w:r>
          </w:p>
        </w:tc>
      </w:tr>
      <w:tr w:rsidR="0043571E" w:rsidRPr="001A7A4C" w14:paraId="47504BA7" w14:textId="77777777" w:rsidTr="00813EA4">
        <w:tc>
          <w:tcPr>
            <w:tcW w:w="2448" w:type="dxa"/>
            <w:tcBorders>
              <w:top w:val="single" w:sz="4" w:space="0" w:color="auto"/>
            </w:tcBorders>
          </w:tcPr>
          <w:p w14:paraId="76D5DAB0" w14:textId="30CB65A6" w:rsidR="0043571E" w:rsidRPr="001A7A4C" w:rsidRDefault="0043571E" w:rsidP="00221A5C">
            <w:pPr>
              <w:rPr>
                <w:sz w:val="24"/>
                <w:szCs w:val="28"/>
                <w:vertAlign w:val="superscript"/>
              </w:rPr>
            </w:pPr>
            <w:r w:rsidRPr="001A7A4C">
              <w:rPr>
                <w:sz w:val="24"/>
                <w:szCs w:val="28"/>
              </w:rPr>
              <w:t>Actavis Inc.</w:t>
            </w:r>
            <w:r w:rsidR="00813EA4" w:rsidRPr="001A7A4C">
              <w:rPr>
                <w:sz w:val="24"/>
                <w:szCs w:val="28"/>
                <w:vertAlign w:val="superscript"/>
              </w:rPr>
              <w:t xml:space="preserve"> </w:t>
            </w:r>
            <w:r w:rsidRPr="001A7A4C">
              <w:rPr>
                <w:sz w:val="24"/>
                <w:szCs w:val="28"/>
                <w:vertAlign w:val="superscript"/>
              </w:rPr>
              <w:t>a</w:t>
            </w:r>
          </w:p>
        </w:tc>
        <w:tc>
          <w:tcPr>
            <w:tcW w:w="3960" w:type="dxa"/>
            <w:tcBorders>
              <w:top w:val="single" w:sz="4" w:space="0" w:color="auto"/>
            </w:tcBorders>
          </w:tcPr>
          <w:p w14:paraId="053380FC" w14:textId="73E7C6A2" w:rsidR="0043571E" w:rsidRPr="001A7A4C" w:rsidRDefault="0043571E" w:rsidP="00221A5C">
            <w:pPr>
              <w:rPr>
                <w:i/>
                <w:iCs/>
                <w:sz w:val="24"/>
                <w:szCs w:val="28"/>
              </w:rPr>
            </w:pPr>
            <w:r w:rsidRPr="001A7A4C">
              <w:rPr>
                <w:i/>
                <w:iCs/>
                <w:sz w:val="24"/>
                <w:szCs w:val="28"/>
              </w:rPr>
              <w:t>Federal Trade Commission v</w:t>
            </w:r>
            <w:r w:rsidR="00813EA4" w:rsidRPr="001A7A4C">
              <w:rPr>
                <w:i/>
                <w:iCs/>
                <w:sz w:val="24"/>
                <w:szCs w:val="28"/>
              </w:rPr>
              <w:t>.</w:t>
            </w:r>
            <w:r w:rsidRPr="001A7A4C">
              <w:rPr>
                <w:i/>
                <w:iCs/>
                <w:sz w:val="24"/>
                <w:szCs w:val="28"/>
              </w:rPr>
              <w:t xml:space="preserve"> Actavis, Inc., et al</w:t>
            </w:r>
          </w:p>
        </w:tc>
        <w:tc>
          <w:tcPr>
            <w:tcW w:w="790" w:type="dxa"/>
            <w:tcBorders>
              <w:top w:val="single" w:sz="4" w:space="0" w:color="auto"/>
            </w:tcBorders>
          </w:tcPr>
          <w:p w14:paraId="23E7FE84" w14:textId="77777777" w:rsidR="0043571E" w:rsidRPr="001A7A4C" w:rsidRDefault="0043571E" w:rsidP="00813EA4">
            <w:pPr>
              <w:jc w:val="center"/>
              <w:rPr>
                <w:sz w:val="24"/>
                <w:szCs w:val="28"/>
              </w:rPr>
            </w:pPr>
            <w:r w:rsidRPr="001A7A4C">
              <w:rPr>
                <w:sz w:val="24"/>
                <w:szCs w:val="28"/>
              </w:rPr>
              <w:t>2012</w:t>
            </w:r>
          </w:p>
        </w:tc>
        <w:tc>
          <w:tcPr>
            <w:tcW w:w="2016" w:type="dxa"/>
            <w:tcBorders>
              <w:top w:val="single" w:sz="4" w:space="0" w:color="auto"/>
            </w:tcBorders>
          </w:tcPr>
          <w:p w14:paraId="161BE5EC" w14:textId="77777777" w:rsidR="0043571E" w:rsidRPr="001A7A4C" w:rsidRDefault="0043571E" w:rsidP="00221A5C">
            <w:pPr>
              <w:rPr>
                <w:sz w:val="24"/>
                <w:szCs w:val="28"/>
              </w:rPr>
            </w:pPr>
            <w:r w:rsidRPr="001A7A4C">
              <w:rPr>
                <w:sz w:val="24"/>
                <w:szCs w:val="28"/>
              </w:rPr>
              <w:t>White Collar</w:t>
            </w:r>
          </w:p>
        </w:tc>
      </w:tr>
      <w:tr w:rsidR="0043571E" w:rsidRPr="001A7A4C" w14:paraId="1A98411A" w14:textId="77777777" w:rsidTr="00813EA4">
        <w:tc>
          <w:tcPr>
            <w:tcW w:w="2448" w:type="dxa"/>
          </w:tcPr>
          <w:p w14:paraId="6E7312FE" w14:textId="77777777" w:rsidR="0043571E" w:rsidRPr="001A7A4C" w:rsidRDefault="0043571E" w:rsidP="00221A5C">
            <w:pPr>
              <w:rPr>
                <w:sz w:val="24"/>
                <w:szCs w:val="28"/>
                <w:vertAlign w:val="superscript"/>
              </w:rPr>
            </w:pPr>
            <w:r w:rsidRPr="001A7A4C">
              <w:rPr>
                <w:sz w:val="24"/>
                <w:szCs w:val="28"/>
              </w:rPr>
              <w:t xml:space="preserve">J. B. D. </w:t>
            </w:r>
            <w:r w:rsidRPr="001A7A4C">
              <w:rPr>
                <w:sz w:val="24"/>
                <w:szCs w:val="28"/>
                <w:vertAlign w:val="superscript"/>
              </w:rPr>
              <w:t>b</w:t>
            </w:r>
          </w:p>
        </w:tc>
        <w:tc>
          <w:tcPr>
            <w:tcW w:w="3960" w:type="dxa"/>
          </w:tcPr>
          <w:p w14:paraId="4FAC857F" w14:textId="7E21DB52" w:rsidR="0043571E" w:rsidRPr="001A7A4C" w:rsidRDefault="0043571E" w:rsidP="00221A5C">
            <w:pPr>
              <w:rPr>
                <w:i/>
                <w:iCs/>
                <w:sz w:val="24"/>
                <w:szCs w:val="28"/>
              </w:rPr>
            </w:pPr>
            <w:r w:rsidRPr="001A7A4C">
              <w:rPr>
                <w:i/>
                <w:iCs/>
                <w:sz w:val="24"/>
                <w:szCs w:val="28"/>
              </w:rPr>
              <w:t>J. B. D. v</w:t>
            </w:r>
            <w:r w:rsidR="00813EA4" w:rsidRPr="001A7A4C">
              <w:rPr>
                <w:i/>
                <w:iCs/>
                <w:sz w:val="24"/>
                <w:szCs w:val="28"/>
              </w:rPr>
              <w:t>.</w:t>
            </w:r>
            <w:r w:rsidRPr="001A7A4C">
              <w:rPr>
                <w:i/>
                <w:iCs/>
                <w:sz w:val="24"/>
                <w:szCs w:val="28"/>
              </w:rPr>
              <w:t xml:space="preserve"> North Carolina</w:t>
            </w:r>
          </w:p>
        </w:tc>
        <w:tc>
          <w:tcPr>
            <w:tcW w:w="790" w:type="dxa"/>
          </w:tcPr>
          <w:p w14:paraId="288A3048" w14:textId="77777777" w:rsidR="0043571E" w:rsidRPr="001A7A4C" w:rsidRDefault="0043571E" w:rsidP="00813EA4">
            <w:pPr>
              <w:jc w:val="center"/>
              <w:rPr>
                <w:sz w:val="24"/>
                <w:szCs w:val="28"/>
              </w:rPr>
            </w:pPr>
            <w:r w:rsidRPr="001A7A4C">
              <w:rPr>
                <w:sz w:val="24"/>
                <w:szCs w:val="28"/>
              </w:rPr>
              <w:t>2010</w:t>
            </w:r>
          </w:p>
        </w:tc>
        <w:tc>
          <w:tcPr>
            <w:tcW w:w="2016" w:type="dxa"/>
          </w:tcPr>
          <w:p w14:paraId="586AF726" w14:textId="77777777" w:rsidR="0043571E" w:rsidRPr="001A7A4C" w:rsidRDefault="0043571E" w:rsidP="00221A5C">
            <w:pPr>
              <w:rPr>
                <w:sz w:val="24"/>
                <w:szCs w:val="28"/>
              </w:rPr>
            </w:pPr>
            <w:r w:rsidRPr="001A7A4C">
              <w:rPr>
                <w:sz w:val="24"/>
                <w:szCs w:val="28"/>
              </w:rPr>
              <w:t>Nonviolent Crime</w:t>
            </w:r>
          </w:p>
        </w:tc>
      </w:tr>
      <w:tr w:rsidR="0043571E" w:rsidRPr="001A7A4C" w14:paraId="4BCD30AE" w14:textId="77777777" w:rsidTr="00813EA4">
        <w:tc>
          <w:tcPr>
            <w:tcW w:w="2448" w:type="dxa"/>
          </w:tcPr>
          <w:p w14:paraId="5E06432F" w14:textId="321F7F9C" w:rsidR="0043571E" w:rsidRPr="001A7A4C" w:rsidRDefault="0043571E" w:rsidP="00221A5C">
            <w:pPr>
              <w:rPr>
                <w:sz w:val="24"/>
                <w:szCs w:val="28"/>
                <w:vertAlign w:val="superscript"/>
              </w:rPr>
            </w:pPr>
            <w:r w:rsidRPr="001A7A4C">
              <w:rPr>
                <w:sz w:val="24"/>
                <w:szCs w:val="28"/>
              </w:rPr>
              <w:t>Myriad Genetics Inc.</w:t>
            </w:r>
            <w:r w:rsidR="00813EA4" w:rsidRPr="001A7A4C">
              <w:rPr>
                <w:sz w:val="24"/>
                <w:szCs w:val="28"/>
                <w:vertAlign w:val="superscript"/>
              </w:rPr>
              <w:t xml:space="preserve"> </w:t>
            </w:r>
            <w:r w:rsidRPr="001A7A4C">
              <w:rPr>
                <w:sz w:val="24"/>
                <w:szCs w:val="28"/>
                <w:vertAlign w:val="superscript"/>
              </w:rPr>
              <w:t>a</w:t>
            </w:r>
          </w:p>
        </w:tc>
        <w:tc>
          <w:tcPr>
            <w:tcW w:w="3960" w:type="dxa"/>
          </w:tcPr>
          <w:p w14:paraId="314C3984" w14:textId="491678B7" w:rsidR="0043571E" w:rsidRPr="001A7A4C" w:rsidRDefault="0043571E" w:rsidP="00221A5C">
            <w:pPr>
              <w:rPr>
                <w:i/>
                <w:iCs/>
                <w:sz w:val="24"/>
                <w:szCs w:val="28"/>
              </w:rPr>
            </w:pPr>
            <w:r w:rsidRPr="001A7A4C">
              <w:rPr>
                <w:i/>
                <w:iCs/>
                <w:sz w:val="24"/>
                <w:szCs w:val="28"/>
              </w:rPr>
              <w:t>Association for Molecular Pathology, et al. v</w:t>
            </w:r>
            <w:r w:rsidR="00813EA4" w:rsidRPr="001A7A4C">
              <w:rPr>
                <w:i/>
                <w:iCs/>
                <w:sz w:val="24"/>
                <w:szCs w:val="28"/>
              </w:rPr>
              <w:t>.</w:t>
            </w:r>
            <w:r w:rsidRPr="001A7A4C">
              <w:rPr>
                <w:i/>
                <w:iCs/>
                <w:sz w:val="24"/>
                <w:szCs w:val="28"/>
              </w:rPr>
              <w:t xml:space="preserve"> Myriad Genetics, Inc., et al. </w:t>
            </w:r>
          </w:p>
        </w:tc>
        <w:tc>
          <w:tcPr>
            <w:tcW w:w="790" w:type="dxa"/>
          </w:tcPr>
          <w:p w14:paraId="544755D1" w14:textId="77777777" w:rsidR="0043571E" w:rsidRPr="001A7A4C" w:rsidRDefault="0043571E" w:rsidP="00813EA4">
            <w:pPr>
              <w:jc w:val="center"/>
              <w:rPr>
                <w:sz w:val="24"/>
                <w:szCs w:val="28"/>
              </w:rPr>
            </w:pPr>
            <w:r w:rsidRPr="001A7A4C">
              <w:rPr>
                <w:sz w:val="24"/>
                <w:szCs w:val="28"/>
              </w:rPr>
              <w:t>2012</w:t>
            </w:r>
          </w:p>
        </w:tc>
        <w:tc>
          <w:tcPr>
            <w:tcW w:w="2016" w:type="dxa"/>
          </w:tcPr>
          <w:p w14:paraId="4FB41D19" w14:textId="77777777" w:rsidR="0043571E" w:rsidRPr="001A7A4C" w:rsidRDefault="0043571E" w:rsidP="00221A5C">
            <w:pPr>
              <w:rPr>
                <w:sz w:val="24"/>
                <w:szCs w:val="28"/>
              </w:rPr>
            </w:pPr>
            <w:r w:rsidRPr="001A7A4C">
              <w:rPr>
                <w:sz w:val="24"/>
                <w:szCs w:val="28"/>
              </w:rPr>
              <w:t>White Collar</w:t>
            </w:r>
          </w:p>
        </w:tc>
      </w:tr>
      <w:tr w:rsidR="0043571E" w:rsidRPr="001A7A4C" w14:paraId="6047290E" w14:textId="77777777" w:rsidTr="00813EA4">
        <w:tc>
          <w:tcPr>
            <w:tcW w:w="2448" w:type="dxa"/>
          </w:tcPr>
          <w:p w14:paraId="19D172EF" w14:textId="2245876F" w:rsidR="0043571E" w:rsidRPr="001A7A4C" w:rsidRDefault="0043571E" w:rsidP="00221A5C">
            <w:pPr>
              <w:rPr>
                <w:sz w:val="24"/>
                <w:szCs w:val="28"/>
                <w:vertAlign w:val="superscript"/>
              </w:rPr>
            </w:pPr>
            <w:r w:rsidRPr="001A7A4C">
              <w:rPr>
                <w:sz w:val="24"/>
                <w:szCs w:val="28"/>
              </w:rPr>
              <w:t xml:space="preserve">Southern Union </w:t>
            </w:r>
            <w:proofErr w:type="spellStart"/>
            <w:proofErr w:type="gramStart"/>
            <w:r w:rsidRPr="001A7A4C">
              <w:rPr>
                <w:sz w:val="24"/>
                <w:szCs w:val="28"/>
              </w:rPr>
              <w:t>C</w:t>
            </w:r>
            <w:r w:rsidR="00813EA4" w:rsidRPr="001A7A4C">
              <w:rPr>
                <w:sz w:val="24"/>
                <w:szCs w:val="28"/>
              </w:rPr>
              <w:t>o.</w:t>
            </w:r>
            <w:r w:rsidRPr="001A7A4C">
              <w:rPr>
                <w:sz w:val="24"/>
                <w:szCs w:val="28"/>
                <w:vertAlign w:val="superscript"/>
              </w:rPr>
              <w:t>a</w:t>
            </w:r>
            <w:proofErr w:type="spellEnd"/>
            <w:proofErr w:type="gramEnd"/>
          </w:p>
        </w:tc>
        <w:tc>
          <w:tcPr>
            <w:tcW w:w="3960" w:type="dxa"/>
          </w:tcPr>
          <w:p w14:paraId="1332E7A2" w14:textId="30BDAB46" w:rsidR="0043571E" w:rsidRPr="001A7A4C" w:rsidRDefault="0043571E" w:rsidP="00221A5C">
            <w:pPr>
              <w:rPr>
                <w:i/>
                <w:iCs/>
                <w:sz w:val="24"/>
                <w:szCs w:val="28"/>
              </w:rPr>
            </w:pPr>
            <w:r w:rsidRPr="001A7A4C">
              <w:rPr>
                <w:i/>
                <w:iCs/>
                <w:sz w:val="24"/>
                <w:szCs w:val="28"/>
              </w:rPr>
              <w:t>Southern Union Co. v</w:t>
            </w:r>
            <w:r w:rsidR="00813EA4" w:rsidRPr="001A7A4C">
              <w:rPr>
                <w:i/>
                <w:iCs/>
                <w:sz w:val="24"/>
                <w:szCs w:val="28"/>
              </w:rPr>
              <w:t>.</w:t>
            </w:r>
            <w:r w:rsidRPr="001A7A4C">
              <w:rPr>
                <w:i/>
                <w:iCs/>
                <w:sz w:val="24"/>
                <w:szCs w:val="28"/>
              </w:rPr>
              <w:t xml:space="preserve"> United States</w:t>
            </w:r>
          </w:p>
        </w:tc>
        <w:tc>
          <w:tcPr>
            <w:tcW w:w="790" w:type="dxa"/>
          </w:tcPr>
          <w:p w14:paraId="22ECFD28" w14:textId="77777777" w:rsidR="0043571E" w:rsidRPr="001A7A4C" w:rsidRDefault="0043571E" w:rsidP="00813EA4">
            <w:pPr>
              <w:jc w:val="center"/>
              <w:rPr>
                <w:sz w:val="24"/>
                <w:szCs w:val="28"/>
              </w:rPr>
            </w:pPr>
            <w:r w:rsidRPr="001A7A4C">
              <w:rPr>
                <w:sz w:val="24"/>
                <w:szCs w:val="28"/>
              </w:rPr>
              <w:t>2011</w:t>
            </w:r>
          </w:p>
        </w:tc>
        <w:tc>
          <w:tcPr>
            <w:tcW w:w="2016" w:type="dxa"/>
          </w:tcPr>
          <w:p w14:paraId="78B8B00F" w14:textId="77777777" w:rsidR="0043571E" w:rsidRPr="001A7A4C" w:rsidRDefault="0043571E" w:rsidP="00221A5C">
            <w:pPr>
              <w:rPr>
                <w:sz w:val="24"/>
                <w:szCs w:val="28"/>
              </w:rPr>
            </w:pPr>
            <w:r w:rsidRPr="001A7A4C">
              <w:rPr>
                <w:sz w:val="24"/>
                <w:szCs w:val="28"/>
              </w:rPr>
              <w:t>White Collar</w:t>
            </w:r>
          </w:p>
        </w:tc>
      </w:tr>
      <w:tr w:rsidR="0043571E" w:rsidRPr="001A7A4C" w14:paraId="343D8E37" w14:textId="77777777" w:rsidTr="00813EA4">
        <w:tc>
          <w:tcPr>
            <w:tcW w:w="2448" w:type="dxa"/>
            <w:tcBorders>
              <w:bottom w:val="single" w:sz="4" w:space="0" w:color="auto"/>
            </w:tcBorders>
          </w:tcPr>
          <w:p w14:paraId="24FEF6CC" w14:textId="77777777" w:rsidR="0043571E" w:rsidRPr="001A7A4C" w:rsidRDefault="0043571E" w:rsidP="00221A5C">
            <w:pPr>
              <w:rPr>
                <w:sz w:val="24"/>
                <w:szCs w:val="28"/>
                <w:vertAlign w:val="superscript"/>
              </w:rPr>
            </w:pPr>
            <w:r w:rsidRPr="001A7A4C">
              <w:rPr>
                <w:sz w:val="24"/>
                <w:szCs w:val="28"/>
              </w:rPr>
              <w:t xml:space="preserve">Taylor James </w:t>
            </w:r>
            <w:proofErr w:type="spellStart"/>
            <w:r w:rsidRPr="001A7A4C">
              <w:rPr>
                <w:sz w:val="24"/>
                <w:szCs w:val="28"/>
              </w:rPr>
              <w:t>Bloate</w:t>
            </w:r>
            <w:r w:rsidRPr="001A7A4C">
              <w:rPr>
                <w:sz w:val="24"/>
                <w:szCs w:val="28"/>
                <w:vertAlign w:val="superscript"/>
              </w:rPr>
              <w:t>c</w:t>
            </w:r>
            <w:proofErr w:type="spellEnd"/>
          </w:p>
        </w:tc>
        <w:tc>
          <w:tcPr>
            <w:tcW w:w="3960" w:type="dxa"/>
            <w:tcBorders>
              <w:bottom w:val="single" w:sz="4" w:space="0" w:color="auto"/>
            </w:tcBorders>
          </w:tcPr>
          <w:p w14:paraId="644EBB7C" w14:textId="77606BDA" w:rsidR="0043571E" w:rsidRPr="001A7A4C" w:rsidRDefault="0043571E" w:rsidP="00221A5C">
            <w:pPr>
              <w:rPr>
                <w:i/>
                <w:iCs/>
                <w:sz w:val="24"/>
                <w:szCs w:val="28"/>
              </w:rPr>
            </w:pPr>
            <w:proofErr w:type="spellStart"/>
            <w:r w:rsidRPr="001A7A4C">
              <w:rPr>
                <w:i/>
                <w:iCs/>
                <w:sz w:val="24"/>
                <w:szCs w:val="28"/>
              </w:rPr>
              <w:t>Bloate</w:t>
            </w:r>
            <w:proofErr w:type="spellEnd"/>
            <w:r w:rsidRPr="001A7A4C">
              <w:rPr>
                <w:i/>
                <w:iCs/>
                <w:sz w:val="24"/>
                <w:szCs w:val="28"/>
              </w:rPr>
              <w:t xml:space="preserve"> v</w:t>
            </w:r>
            <w:r w:rsidR="00813EA4" w:rsidRPr="001A7A4C">
              <w:rPr>
                <w:i/>
                <w:iCs/>
                <w:sz w:val="24"/>
                <w:szCs w:val="28"/>
              </w:rPr>
              <w:t>.</w:t>
            </w:r>
            <w:r w:rsidRPr="001A7A4C">
              <w:rPr>
                <w:i/>
                <w:iCs/>
                <w:sz w:val="24"/>
                <w:szCs w:val="28"/>
              </w:rPr>
              <w:t xml:space="preserve"> United States</w:t>
            </w:r>
          </w:p>
        </w:tc>
        <w:tc>
          <w:tcPr>
            <w:tcW w:w="790" w:type="dxa"/>
            <w:tcBorders>
              <w:bottom w:val="single" w:sz="4" w:space="0" w:color="auto"/>
            </w:tcBorders>
          </w:tcPr>
          <w:p w14:paraId="3B7B79E9" w14:textId="77777777" w:rsidR="0043571E" w:rsidRPr="001A7A4C" w:rsidRDefault="0043571E" w:rsidP="00813EA4">
            <w:pPr>
              <w:jc w:val="center"/>
              <w:rPr>
                <w:sz w:val="24"/>
                <w:szCs w:val="28"/>
              </w:rPr>
            </w:pPr>
            <w:r w:rsidRPr="001A7A4C">
              <w:rPr>
                <w:sz w:val="24"/>
                <w:szCs w:val="28"/>
              </w:rPr>
              <w:t>2009</w:t>
            </w:r>
          </w:p>
        </w:tc>
        <w:tc>
          <w:tcPr>
            <w:tcW w:w="2016" w:type="dxa"/>
            <w:tcBorders>
              <w:bottom w:val="single" w:sz="4" w:space="0" w:color="auto"/>
            </w:tcBorders>
          </w:tcPr>
          <w:p w14:paraId="0B00AEC6" w14:textId="77777777" w:rsidR="0043571E" w:rsidRPr="001A7A4C" w:rsidRDefault="0043571E" w:rsidP="00221A5C">
            <w:pPr>
              <w:rPr>
                <w:sz w:val="24"/>
                <w:szCs w:val="28"/>
              </w:rPr>
            </w:pPr>
            <w:r w:rsidRPr="001A7A4C">
              <w:rPr>
                <w:sz w:val="24"/>
                <w:szCs w:val="28"/>
              </w:rPr>
              <w:t>Nonviolent Crime</w:t>
            </w:r>
          </w:p>
        </w:tc>
      </w:tr>
    </w:tbl>
    <w:p w14:paraId="388594DF" w14:textId="77777777" w:rsidR="0043571E" w:rsidRPr="001A7A4C" w:rsidRDefault="0043571E" w:rsidP="0043571E">
      <w:pPr>
        <w:contextualSpacing/>
        <w:rPr>
          <w:sz w:val="20"/>
          <w:szCs w:val="20"/>
        </w:rPr>
      </w:pPr>
      <w:r w:rsidRPr="001A7A4C">
        <w:rPr>
          <w:i/>
          <w:iCs/>
          <w:sz w:val="20"/>
          <w:szCs w:val="20"/>
        </w:rPr>
        <w:t>Note a:</w:t>
      </w:r>
      <w:r w:rsidRPr="001A7A4C">
        <w:rPr>
          <w:sz w:val="20"/>
          <w:szCs w:val="20"/>
        </w:rPr>
        <w:t xml:space="preserve"> Actavis Inc., Myriad Genetics, and Southern Union Company are businesses. As an alternative, we determined their race and gender based on the C.E.O. The results are largely the same when these are included. </w:t>
      </w:r>
    </w:p>
    <w:p w14:paraId="77ACEE06" w14:textId="77777777" w:rsidR="0043571E" w:rsidRPr="001A7A4C" w:rsidRDefault="0043571E" w:rsidP="0043571E">
      <w:pPr>
        <w:contextualSpacing/>
        <w:rPr>
          <w:sz w:val="20"/>
          <w:szCs w:val="20"/>
        </w:rPr>
      </w:pPr>
      <w:r w:rsidRPr="001A7A4C">
        <w:rPr>
          <w:i/>
          <w:iCs/>
          <w:sz w:val="20"/>
          <w:szCs w:val="20"/>
        </w:rPr>
        <w:t>Note b:</w:t>
      </w:r>
      <w:r w:rsidRPr="001A7A4C">
        <w:rPr>
          <w:sz w:val="20"/>
          <w:szCs w:val="20"/>
        </w:rPr>
        <w:t xml:space="preserve"> J. B. D. was a 13-year old boy suspected of breaking and entering. His identity was not released. </w:t>
      </w:r>
    </w:p>
    <w:p w14:paraId="4034532B" w14:textId="77777777" w:rsidR="0043571E" w:rsidRPr="001A7A4C" w:rsidRDefault="0043571E" w:rsidP="0043571E">
      <w:pPr>
        <w:contextualSpacing/>
        <w:rPr>
          <w:sz w:val="20"/>
          <w:szCs w:val="20"/>
        </w:rPr>
      </w:pPr>
      <w:r w:rsidRPr="001A7A4C">
        <w:rPr>
          <w:i/>
          <w:iCs/>
          <w:sz w:val="20"/>
          <w:szCs w:val="20"/>
        </w:rPr>
        <w:t>Note c:</w:t>
      </w:r>
      <w:r w:rsidRPr="001A7A4C">
        <w:rPr>
          <w:sz w:val="20"/>
          <w:szCs w:val="20"/>
        </w:rPr>
        <w:t xml:space="preserve"> </w:t>
      </w:r>
      <w:proofErr w:type="spellStart"/>
      <w:r w:rsidRPr="001A7A4C">
        <w:rPr>
          <w:sz w:val="20"/>
          <w:szCs w:val="20"/>
        </w:rPr>
        <w:t>Bloate’s</w:t>
      </w:r>
      <w:proofErr w:type="spellEnd"/>
      <w:r w:rsidRPr="001A7A4C">
        <w:rPr>
          <w:sz w:val="20"/>
          <w:szCs w:val="20"/>
        </w:rPr>
        <w:t xml:space="preserve"> race was unable to be predicted using Census records as the name is too uncommon</w:t>
      </w:r>
    </w:p>
    <w:p w14:paraId="14C2C921" w14:textId="77777777" w:rsidR="0043571E" w:rsidRPr="001A7A4C" w:rsidRDefault="0043571E" w:rsidP="00C005F4">
      <w:pPr>
        <w:tabs>
          <w:tab w:val="left" w:pos="720"/>
        </w:tabs>
      </w:pPr>
    </w:p>
    <w:p w14:paraId="19A8418B" w14:textId="075DFE6B" w:rsidR="0043571E" w:rsidRPr="001A7A4C" w:rsidRDefault="0043571E" w:rsidP="0043571E">
      <w:pPr>
        <w:rPr>
          <w:color w:val="212121"/>
        </w:rPr>
      </w:pPr>
      <w:r w:rsidRPr="001A7A4C">
        <w:rPr>
          <w:color w:val="212121"/>
        </w:rPr>
        <w:t>T</w:t>
      </w:r>
      <w:r w:rsidR="007543C9" w:rsidRPr="001A7A4C">
        <w:rPr>
          <w:color w:val="212121"/>
        </w:rPr>
        <w:t>able C3</w:t>
      </w:r>
      <w:r w:rsidRPr="001A7A4C">
        <w:rPr>
          <w:color w:val="212121"/>
        </w:rPr>
        <w:t xml:space="preserve"> shows details of the cases where racial identity could not be determined at all and were also dropped from the data. These cases are unusual since three of the five are companies. We did a robustness check where we determined </w:t>
      </w:r>
      <w:proofErr w:type="gramStart"/>
      <w:r w:rsidRPr="001A7A4C">
        <w:rPr>
          <w:color w:val="212121"/>
        </w:rPr>
        <w:t>litigant</w:t>
      </w:r>
      <w:proofErr w:type="gramEnd"/>
      <w:r w:rsidRPr="001A7A4C">
        <w:rPr>
          <w:color w:val="212121"/>
        </w:rPr>
        <w:t xml:space="preserve"> race for these cases based on the race and gender of the C.E.O., and the results were largely unchanged. </w:t>
      </w:r>
      <w:r w:rsidRPr="001A7A4C">
        <w:rPr>
          <w:i/>
          <w:iCs/>
          <w:color w:val="212121"/>
        </w:rPr>
        <w:t>JBD v North Carolina</w:t>
      </w:r>
      <w:r w:rsidRPr="001A7A4C">
        <w:rPr>
          <w:color w:val="212121"/>
        </w:rPr>
        <w:t xml:space="preserve"> did not release the litigant’s name as J.B.D. was a minor at the time. </w:t>
      </w:r>
      <w:proofErr w:type="spellStart"/>
      <w:r w:rsidRPr="001A7A4C">
        <w:rPr>
          <w:i/>
          <w:iCs/>
          <w:color w:val="212121"/>
        </w:rPr>
        <w:t>Bloate</w:t>
      </w:r>
      <w:proofErr w:type="spellEnd"/>
      <w:r w:rsidRPr="001A7A4C">
        <w:rPr>
          <w:i/>
          <w:iCs/>
          <w:color w:val="212121"/>
        </w:rPr>
        <w:t xml:space="preserve"> v United States</w:t>
      </w:r>
      <w:r w:rsidRPr="001A7A4C">
        <w:rPr>
          <w:color w:val="212121"/>
        </w:rPr>
        <w:t xml:space="preserve"> was the only case where neither author searches nor Census records were able to determine racial identity. </w:t>
      </w:r>
    </w:p>
    <w:p w14:paraId="1935E9E8" w14:textId="77777777" w:rsidR="0043571E" w:rsidRPr="001A7A4C" w:rsidRDefault="0043571E" w:rsidP="00C005F4">
      <w:pPr>
        <w:tabs>
          <w:tab w:val="left" w:pos="720"/>
        </w:tabs>
      </w:pPr>
    </w:p>
    <w:p w14:paraId="0BF3EA12" w14:textId="276766D1" w:rsidR="00607BBC" w:rsidRPr="001A7A4C" w:rsidRDefault="00607BBC">
      <w:pPr>
        <w:spacing w:after="160"/>
      </w:pPr>
      <w:r w:rsidRPr="001A7A4C">
        <w:br w:type="page"/>
      </w:r>
    </w:p>
    <w:p w14:paraId="44E03532" w14:textId="45F2BD85" w:rsidR="00607BBC" w:rsidRPr="001A7A4C" w:rsidRDefault="72BC2667" w:rsidP="00AA7BEA">
      <w:pPr>
        <w:pStyle w:val="Heading1"/>
        <w:rPr>
          <w:rFonts w:cs="Times New Roman"/>
          <w:b w:val="0"/>
        </w:rPr>
      </w:pPr>
      <w:bookmarkStart w:id="11" w:name="_Toc191826520"/>
      <w:r w:rsidRPr="001A7A4C">
        <w:rPr>
          <w:rFonts w:cs="Times New Roman"/>
        </w:rPr>
        <w:lastRenderedPageBreak/>
        <w:t>Section D. Descriptive Statistics</w:t>
      </w:r>
      <w:bookmarkEnd w:id="11"/>
    </w:p>
    <w:p w14:paraId="671B2BC9" w14:textId="77777777" w:rsidR="00607BBC" w:rsidRPr="001A7A4C" w:rsidRDefault="00607BBC" w:rsidP="00C005F4">
      <w:pPr>
        <w:tabs>
          <w:tab w:val="left" w:pos="720"/>
        </w:tabs>
      </w:pPr>
    </w:p>
    <w:p w14:paraId="4D782A81" w14:textId="26C2DA87" w:rsidR="00607BBC" w:rsidRPr="001A7A4C" w:rsidRDefault="72BC2667" w:rsidP="00AA7BEA">
      <w:pPr>
        <w:pStyle w:val="Heading2"/>
        <w:rPr>
          <w:rFonts w:cs="Times New Roman"/>
        </w:rPr>
      </w:pPr>
      <w:bookmarkStart w:id="12" w:name="_Toc191826521"/>
      <w:r w:rsidRPr="001A7A4C">
        <w:rPr>
          <w:rFonts w:cs="Times New Roman"/>
        </w:rPr>
        <w:t>Table D1. Descriptive Statistics</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598"/>
        <w:gridCol w:w="1116"/>
        <w:gridCol w:w="1153"/>
        <w:gridCol w:w="1243"/>
        <w:gridCol w:w="1283"/>
      </w:tblGrid>
      <w:tr w:rsidR="00607BBC" w:rsidRPr="001A7A4C" w14:paraId="2AF9A113" w14:textId="77777777" w:rsidTr="72BC2667">
        <w:tc>
          <w:tcPr>
            <w:tcW w:w="2965" w:type="dxa"/>
            <w:tcBorders>
              <w:top w:val="single" w:sz="4" w:space="0" w:color="auto"/>
              <w:bottom w:val="single" w:sz="4" w:space="0" w:color="auto"/>
            </w:tcBorders>
          </w:tcPr>
          <w:p w14:paraId="544ECE39" w14:textId="77777777" w:rsidR="00607BBC" w:rsidRPr="001A7A4C" w:rsidRDefault="00607BBC" w:rsidP="00221A5C">
            <w:pPr>
              <w:rPr>
                <w:b/>
                <w:bCs/>
                <w:sz w:val="24"/>
                <w:szCs w:val="24"/>
              </w:rPr>
            </w:pPr>
            <w:r w:rsidRPr="001A7A4C">
              <w:rPr>
                <w:b/>
                <w:bCs/>
                <w:sz w:val="24"/>
                <w:szCs w:val="24"/>
              </w:rPr>
              <w:t>Variable</w:t>
            </w:r>
          </w:p>
        </w:tc>
        <w:tc>
          <w:tcPr>
            <w:tcW w:w="1598" w:type="dxa"/>
            <w:tcBorders>
              <w:top w:val="single" w:sz="4" w:space="0" w:color="auto"/>
              <w:bottom w:val="single" w:sz="4" w:space="0" w:color="auto"/>
            </w:tcBorders>
          </w:tcPr>
          <w:p w14:paraId="6E4A4230" w14:textId="77777777" w:rsidR="00607BBC" w:rsidRPr="001A7A4C" w:rsidRDefault="00607BBC" w:rsidP="00221A5C">
            <w:pPr>
              <w:rPr>
                <w:b/>
                <w:bCs/>
                <w:sz w:val="24"/>
                <w:szCs w:val="24"/>
              </w:rPr>
            </w:pPr>
            <w:r w:rsidRPr="001A7A4C">
              <w:rPr>
                <w:b/>
                <w:bCs/>
                <w:sz w:val="24"/>
                <w:szCs w:val="24"/>
              </w:rPr>
              <w:t>Observations</w:t>
            </w:r>
          </w:p>
        </w:tc>
        <w:tc>
          <w:tcPr>
            <w:tcW w:w="1108" w:type="dxa"/>
            <w:tcBorders>
              <w:top w:val="single" w:sz="4" w:space="0" w:color="auto"/>
              <w:bottom w:val="single" w:sz="4" w:space="0" w:color="auto"/>
            </w:tcBorders>
          </w:tcPr>
          <w:p w14:paraId="31DA1157" w14:textId="77777777" w:rsidR="00607BBC" w:rsidRPr="001A7A4C" w:rsidRDefault="00607BBC" w:rsidP="00221A5C">
            <w:pPr>
              <w:rPr>
                <w:b/>
                <w:bCs/>
                <w:sz w:val="24"/>
                <w:szCs w:val="24"/>
              </w:rPr>
            </w:pPr>
            <w:r w:rsidRPr="001A7A4C">
              <w:rPr>
                <w:b/>
                <w:bCs/>
                <w:sz w:val="24"/>
                <w:szCs w:val="24"/>
              </w:rPr>
              <w:t>Mean</w:t>
            </w:r>
          </w:p>
        </w:tc>
        <w:tc>
          <w:tcPr>
            <w:tcW w:w="1153" w:type="dxa"/>
            <w:tcBorders>
              <w:top w:val="single" w:sz="4" w:space="0" w:color="auto"/>
              <w:bottom w:val="single" w:sz="4" w:space="0" w:color="auto"/>
            </w:tcBorders>
          </w:tcPr>
          <w:p w14:paraId="15D811A5" w14:textId="77777777" w:rsidR="00607BBC" w:rsidRPr="001A7A4C" w:rsidRDefault="00607BBC" w:rsidP="00221A5C">
            <w:pPr>
              <w:rPr>
                <w:b/>
                <w:bCs/>
                <w:sz w:val="24"/>
                <w:szCs w:val="24"/>
              </w:rPr>
            </w:pPr>
            <w:r w:rsidRPr="001A7A4C">
              <w:rPr>
                <w:b/>
                <w:bCs/>
                <w:sz w:val="24"/>
                <w:szCs w:val="24"/>
              </w:rPr>
              <w:t>Std. Dev.</w:t>
            </w:r>
          </w:p>
        </w:tc>
        <w:tc>
          <w:tcPr>
            <w:tcW w:w="1243" w:type="dxa"/>
            <w:tcBorders>
              <w:top w:val="single" w:sz="4" w:space="0" w:color="auto"/>
              <w:bottom w:val="single" w:sz="4" w:space="0" w:color="auto"/>
            </w:tcBorders>
          </w:tcPr>
          <w:p w14:paraId="1D29B505" w14:textId="77777777" w:rsidR="00607BBC" w:rsidRPr="001A7A4C" w:rsidRDefault="00607BBC" w:rsidP="00221A5C">
            <w:pPr>
              <w:rPr>
                <w:b/>
                <w:bCs/>
                <w:sz w:val="24"/>
                <w:szCs w:val="24"/>
              </w:rPr>
            </w:pPr>
            <w:r w:rsidRPr="001A7A4C">
              <w:rPr>
                <w:b/>
                <w:bCs/>
                <w:sz w:val="24"/>
                <w:szCs w:val="24"/>
              </w:rPr>
              <w:t>Minimum</w:t>
            </w:r>
          </w:p>
        </w:tc>
        <w:tc>
          <w:tcPr>
            <w:tcW w:w="1283" w:type="dxa"/>
            <w:tcBorders>
              <w:top w:val="single" w:sz="4" w:space="0" w:color="auto"/>
              <w:bottom w:val="single" w:sz="4" w:space="0" w:color="auto"/>
            </w:tcBorders>
          </w:tcPr>
          <w:p w14:paraId="64123EA1" w14:textId="77777777" w:rsidR="00607BBC" w:rsidRPr="001A7A4C" w:rsidRDefault="00607BBC" w:rsidP="00221A5C">
            <w:pPr>
              <w:rPr>
                <w:b/>
                <w:bCs/>
                <w:sz w:val="24"/>
                <w:szCs w:val="24"/>
              </w:rPr>
            </w:pPr>
            <w:r w:rsidRPr="001A7A4C">
              <w:rPr>
                <w:b/>
                <w:bCs/>
                <w:sz w:val="24"/>
                <w:szCs w:val="24"/>
              </w:rPr>
              <w:t>Maximum</w:t>
            </w:r>
          </w:p>
        </w:tc>
      </w:tr>
      <w:tr w:rsidR="00607BBC" w:rsidRPr="001A7A4C" w14:paraId="1EC6AF91" w14:textId="77777777" w:rsidTr="72BC2667">
        <w:tc>
          <w:tcPr>
            <w:tcW w:w="2965" w:type="dxa"/>
            <w:tcBorders>
              <w:top w:val="single" w:sz="4" w:space="0" w:color="auto"/>
            </w:tcBorders>
          </w:tcPr>
          <w:p w14:paraId="45A50FAC" w14:textId="77777777" w:rsidR="00607BBC" w:rsidRPr="001A7A4C" w:rsidRDefault="00607BBC" w:rsidP="00221A5C">
            <w:pPr>
              <w:rPr>
                <w:sz w:val="24"/>
                <w:szCs w:val="24"/>
              </w:rPr>
            </w:pPr>
            <w:r w:rsidRPr="001A7A4C">
              <w:rPr>
                <w:sz w:val="24"/>
                <w:szCs w:val="24"/>
              </w:rPr>
              <w:t>Justice Vote</w:t>
            </w:r>
          </w:p>
        </w:tc>
        <w:tc>
          <w:tcPr>
            <w:tcW w:w="1598" w:type="dxa"/>
            <w:tcBorders>
              <w:top w:val="single" w:sz="4" w:space="0" w:color="auto"/>
            </w:tcBorders>
          </w:tcPr>
          <w:p w14:paraId="6857150B" w14:textId="77777777" w:rsidR="00607BBC" w:rsidRPr="001A7A4C" w:rsidRDefault="00607BBC" w:rsidP="00221A5C">
            <w:pPr>
              <w:rPr>
                <w:sz w:val="24"/>
                <w:szCs w:val="24"/>
              </w:rPr>
            </w:pPr>
            <w:r w:rsidRPr="001A7A4C">
              <w:rPr>
                <w:sz w:val="24"/>
                <w:szCs w:val="24"/>
              </w:rPr>
              <w:t>1814</w:t>
            </w:r>
          </w:p>
        </w:tc>
        <w:tc>
          <w:tcPr>
            <w:tcW w:w="1108" w:type="dxa"/>
            <w:tcBorders>
              <w:top w:val="single" w:sz="4" w:space="0" w:color="auto"/>
            </w:tcBorders>
          </w:tcPr>
          <w:p w14:paraId="6FCF45D9" w14:textId="77777777" w:rsidR="00607BBC" w:rsidRPr="001A7A4C" w:rsidRDefault="00607BBC" w:rsidP="00221A5C">
            <w:pPr>
              <w:rPr>
                <w:sz w:val="24"/>
                <w:szCs w:val="24"/>
              </w:rPr>
            </w:pPr>
            <w:r w:rsidRPr="001A7A4C">
              <w:rPr>
                <w:sz w:val="24"/>
                <w:szCs w:val="24"/>
              </w:rPr>
              <w:t>0.449</w:t>
            </w:r>
          </w:p>
        </w:tc>
        <w:tc>
          <w:tcPr>
            <w:tcW w:w="1153" w:type="dxa"/>
            <w:tcBorders>
              <w:top w:val="single" w:sz="4" w:space="0" w:color="auto"/>
            </w:tcBorders>
          </w:tcPr>
          <w:p w14:paraId="7DB78386" w14:textId="77777777" w:rsidR="00607BBC" w:rsidRPr="001A7A4C" w:rsidRDefault="00607BBC" w:rsidP="00221A5C">
            <w:pPr>
              <w:rPr>
                <w:sz w:val="24"/>
                <w:szCs w:val="24"/>
              </w:rPr>
            </w:pPr>
            <w:r w:rsidRPr="001A7A4C">
              <w:rPr>
                <w:sz w:val="24"/>
                <w:szCs w:val="24"/>
              </w:rPr>
              <w:t>0.498</w:t>
            </w:r>
          </w:p>
        </w:tc>
        <w:tc>
          <w:tcPr>
            <w:tcW w:w="1243" w:type="dxa"/>
            <w:tcBorders>
              <w:top w:val="single" w:sz="4" w:space="0" w:color="auto"/>
            </w:tcBorders>
          </w:tcPr>
          <w:p w14:paraId="043DA8E4" w14:textId="77777777" w:rsidR="00607BBC" w:rsidRPr="001A7A4C" w:rsidRDefault="00607BBC" w:rsidP="00221A5C">
            <w:pPr>
              <w:rPr>
                <w:sz w:val="24"/>
                <w:szCs w:val="24"/>
              </w:rPr>
            </w:pPr>
            <w:r w:rsidRPr="001A7A4C">
              <w:rPr>
                <w:sz w:val="24"/>
                <w:szCs w:val="24"/>
              </w:rPr>
              <w:t>0</w:t>
            </w:r>
          </w:p>
        </w:tc>
        <w:tc>
          <w:tcPr>
            <w:tcW w:w="1283" w:type="dxa"/>
            <w:tcBorders>
              <w:top w:val="single" w:sz="4" w:space="0" w:color="auto"/>
            </w:tcBorders>
          </w:tcPr>
          <w:p w14:paraId="4C84D405" w14:textId="77777777" w:rsidR="00607BBC" w:rsidRPr="001A7A4C" w:rsidRDefault="00607BBC" w:rsidP="00221A5C">
            <w:pPr>
              <w:rPr>
                <w:sz w:val="24"/>
                <w:szCs w:val="24"/>
              </w:rPr>
            </w:pPr>
            <w:r w:rsidRPr="001A7A4C">
              <w:rPr>
                <w:sz w:val="24"/>
                <w:szCs w:val="24"/>
              </w:rPr>
              <w:t>1</w:t>
            </w:r>
          </w:p>
        </w:tc>
      </w:tr>
      <w:tr w:rsidR="00607BBC" w:rsidRPr="001A7A4C" w14:paraId="7F89F128" w14:textId="77777777" w:rsidTr="72BC2667">
        <w:tc>
          <w:tcPr>
            <w:tcW w:w="2965" w:type="dxa"/>
          </w:tcPr>
          <w:p w14:paraId="474A08CB" w14:textId="77777777" w:rsidR="00607BBC" w:rsidRPr="001A7A4C" w:rsidRDefault="00607BBC" w:rsidP="00221A5C">
            <w:pPr>
              <w:rPr>
                <w:sz w:val="24"/>
                <w:szCs w:val="24"/>
                <w:vertAlign w:val="subscript"/>
              </w:rPr>
            </w:pPr>
            <w:r w:rsidRPr="001A7A4C">
              <w:rPr>
                <w:sz w:val="24"/>
                <w:szCs w:val="24"/>
              </w:rPr>
              <w:t>Justice Ideology</w:t>
            </w:r>
            <w:r w:rsidRPr="001A7A4C">
              <w:rPr>
                <w:i/>
                <w:iCs/>
                <w:sz w:val="24"/>
                <w:szCs w:val="24"/>
                <w:vertAlign w:val="subscript"/>
              </w:rPr>
              <w:t>t</w:t>
            </w:r>
            <w:r w:rsidRPr="001A7A4C">
              <w:rPr>
                <w:sz w:val="24"/>
                <w:szCs w:val="24"/>
                <w:vertAlign w:val="subscript"/>
              </w:rPr>
              <w:t>-1</w:t>
            </w:r>
          </w:p>
        </w:tc>
        <w:tc>
          <w:tcPr>
            <w:tcW w:w="1598" w:type="dxa"/>
          </w:tcPr>
          <w:p w14:paraId="7E4039A5" w14:textId="77777777" w:rsidR="00607BBC" w:rsidRPr="001A7A4C" w:rsidRDefault="00607BBC" w:rsidP="00221A5C">
            <w:pPr>
              <w:rPr>
                <w:sz w:val="24"/>
                <w:szCs w:val="24"/>
              </w:rPr>
            </w:pPr>
            <w:r w:rsidRPr="001A7A4C">
              <w:rPr>
                <w:sz w:val="24"/>
                <w:szCs w:val="24"/>
              </w:rPr>
              <w:t>1814</w:t>
            </w:r>
          </w:p>
        </w:tc>
        <w:tc>
          <w:tcPr>
            <w:tcW w:w="1108" w:type="dxa"/>
          </w:tcPr>
          <w:p w14:paraId="00F07059" w14:textId="77777777" w:rsidR="00607BBC" w:rsidRPr="001A7A4C" w:rsidRDefault="00607BBC" w:rsidP="00221A5C">
            <w:pPr>
              <w:rPr>
                <w:sz w:val="24"/>
                <w:szCs w:val="24"/>
              </w:rPr>
            </w:pPr>
            <w:r w:rsidRPr="001A7A4C">
              <w:rPr>
                <w:sz w:val="24"/>
                <w:szCs w:val="24"/>
              </w:rPr>
              <w:t>0.072</w:t>
            </w:r>
          </w:p>
        </w:tc>
        <w:tc>
          <w:tcPr>
            <w:tcW w:w="1153" w:type="dxa"/>
          </w:tcPr>
          <w:p w14:paraId="2312AE1F" w14:textId="77777777" w:rsidR="00607BBC" w:rsidRPr="001A7A4C" w:rsidRDefault="00607BBC" w:rsidP="00221A5C">
            <w:pPr>
              <w:rPr>
                <w:sz w:val="24"/>
                <w:szCs w:val="24"/>
              </w:rPr>
            </w:pPr>
            <w:r w:rsidRPr="001A7A4C">
              <w:rPr>
                <w:sz w:val="24"/>
                <w:szCs w:val="24"/>
              </w:rPr>
              <w:t>2.050</w:t>
            </w:r>
          </w:p>
        </w:tc>
        <w:tc>
          <w:tcPr>
            <w:tcW w:w="1243" w:type="dxa"/>
          </w:tcPr>
          <w:p w14:paraId="1EAEA00D" w14:textId="77777777" w:rsidR="00607BBC" w:rsidRPr="001A7A4C" w:rsidRDefault="00607BBC" w:rsidP="00221A5C">
            <w:pPr>
              <w:rPr>
                <w:sz w:val="24"/>
                <w:szCs w:val="24"/>
              </w:rPr>
            </w:pPr>
            <w:r w:rsidRPr="001A7A4C">
              <w:rPr>
                <w:sz w:val="24"/>
                <w:szCs w:val="24"/>
              </w:rPr>
              <w:t>-3.475</w:t>
            </w:r>
          </w:p>
        </w:tc>
        <w:tc>
          <w:tcPr>
            <w:tcW w:w="1283" w:type="dxa"/>
          </w:tcPr>
          <w:p w14:paraId="2C3EC7F6" w14:textId="77777777" w:rsidR="00607BBC" w:rsidRPr="001A7A4C" w:rsidRDefault="00607BBC" w:rsidP="00221A5C">
            <w:pPr>
              <w:rPr>
                <w:sz w:val="24"/>
                <w:szCs w:val="24"/>
              </w:rPr>
            </w:pPr>
            <w:r w:rsidRPr="001A7A4C">
              <w:rPr>
                <w:sz w:val="24"/>
                <w:szCs w:val="24"/>
              </w:rPr>
              <w:t>3.959</w:t>
            </w:r>
          </w:p>
        </w:tc>
      </w:tr>
      <w:tr w:rsidR="00607BBC" w:rsidRPr="001A7A4C" w14:paraId="769BEF1B" w14:textId="77777777" w:rsidTr="72BC2667">
        <w:tc>
          <w:tcPr>
            <w:tcW w:w="2965" w:type="dxa"/>
          </w:tcPr>
          <w:p w14:paraId="69F58A58" w14:textId="77777777" w:rsidR="00607BBC" w:rsidRPr="001A7A4C" w:rsidRDefault="00607BBC" w:rsidP="00221A5C">
            <w:pPr>
              <w:rPr>
                <w:sz w:val="24"/>
                <w:szCs w:val="24"/>
              </w:rPr>
            </w:pPr>
            <w:r w:rsidRPr="001A7A4C">
              <w:rPr>
                <w:sz w:val="24"/>
                <w:szCs w:val="24"/>
              </w:rPr>
              <w:t>White Litigant</w:t>
            </w:r>
          </w:p>
        </w:tc>
        <w:tc>
          <w:tcPr>
            <w:tcW w:w="1598" w:type="dxa"/>
          </w:tcPr>
          <w:p w14:paraId="0BC94F7A" w14:textId="77777777" w:rsidR="00607BBC" w:rsidRPr="001A7A4C" w:rsidRDefault="00607BBC" w:rsidP="00221A5C">
            <w:pPr>
              <w:rPr>
                <w:sz w:val="24"/>
                <w:szCs w:val="24"/>
              </w:rPr>
            </w:pPr>
            <w:r w:rsidRPr="001A7A4C">
              <w:rPr>
                <w:sz w:val="24"/>
                <w:szCs w:val="24"/>
              </w:rPr>
              <w:t>1814</w:t>
            </w:r>
          </w:p>
        </w:tc>
        <w:tc>
          <w:tcPr>
            <w:tcW w:w="1108" w:type="dxa"/>
          </w:tcPr>
          <w:p w14:paraId="44FAB850" w14:textId="77777777" w:rsidR="00607BBC" w:rsidRPr="001A7A4C" w:rsidRDefault="00607BBC" w:rsidP="00221A5C">
            <w:pPr>
              <w:rPr>
                <w:sz w:val="24"/>
                <w:szCs w:val="24"/>
              </w:rPr>
            </w:pPr>
            <w:r w:rsidRPr="001A7A4C">
              <w:rPr>
                <w:sz w:val="24"/>
                <w:szCs w:val="24"/>
              </w:rPr>
              <w:t>0.514</w:t>
            </w:r>
          </w:p>
        </w:tc>
        <w:tc>
          <w:tcPr>
            <w:tcW w:w="1153" w:type="dxa"/>
          </w:tcPr>
          <w:p w14:paraId="617DA95B" w14:textId="77777777" w:rsidR="00607BBC" w:rsidRPr="001A7A4C" w:rsidRDefault="00607BBC" w:rsidP="00221A5C">
            <w:pPr>
              <w:rPr>
                <w:sz w:val="24"/>
                <w:szCs w:val="24"/>
              </w:rPr>
            </w:pPr>
            <w:r w:rsidRPr="001A7A4C">
              <w:rPr>
                <w:sz w:val="24"/>
                <w:szCs w:val="24"/>
              </w:rPr>
              <w:t>0.500</w:t>
            </w:r>
          </w:p>
        </w:tc>
        <w:tc>
          <w:tcPr>
            <w:tcW w:w="1243" w:type="dxa"/>
          </w:tcPr>
          <w:p w14:paraId="2CD6EF29" w14:textId="77777777" w:rsidR="00607BBC" w:rsidRPr="001A7A4C" w:rsidRDefault="00607BBC" w:rsidP="00221A5C">
            <w:pPr>
              <w:rPr>
                <w:sz w:val="24"/>
                <w:szCs w:val="24"/>
              </w:rPr>
            </w:pPr>
            <w:r w:rsidRPr="001A7A4C">
              <w:rPr>
                <w:sz w:val="24"/>
                <w:szCs w:val="24"/>
              </w:rPr>
              <w:t>0</w:t>
            </w:r>
          </w:p>
        </w:tc>
        <w:tc>
          <w:tcPr>
            <w:tcW w:w="1283" w:type="dxa"/>
          </w:tcPr>
          <w:p w14:paraId="4CA1CF56" w14:textId="77777777" w:rsidR="00607BBC" w:rsidRPr="001A7A4C" w:rsidRDefault="00607BBC" w:rsidP="00221A5C">
            <w:pPr>
              <w:rPr>
                <w:sz w:val="24"/>
                <w:szCs w:val="24"/>
              </w:rPr>
            </w:pPr>
            <w:r w:rsidRPr="001A7A4C">
              <w:rPr>
                <w:sz w:val="24"/>
                <w:szCs w:val="24"/>
              </w:rPr>
              <w:t>1</w:t>
            </w:r>
          </w:p>
        </w:tc>
      </w:tr>
      <w:tr w:rsidR="00607BBC" w:rsidRPr="001A7A4C" w14:paraId="13EBD50A" w14:textId="77777777" w:rsidTr="72BC2667">
        <w:tc>
          <w:tcPr>
            <w:tcW w:w="2965" w:type="dxa"/>
          </w:tcPr>
          <w:p w14:paraId="5730C8FB" w14:textId="77777777" w:rsidR="00607BBC" w:rsidRPr="001A7A4C" w:rsidRDefault="00607BBC" w:rsidP="00221A5C">
            <w:pPr>
              <w:rPr>
                <w:sz w:val="24"/>
                <w:szCs w:val="24"/>
              </w:rPr>
            </w:pPr>
            <w:r w:rsidRPr="001A7A4C">
              <w:rPr>
                <w:sz w:val="24"/>
                <w:szCs w:val="24"/>
              </w:rPr>
              <w:t>Black Litigant</w:t>
            </w:r>
          </w:p>
        </w:tc>
        <w:tc>
          <w:tcPr>
            <w:tcW w:w="1598" w:type="dxa"/>
          </w:tcPr>
          <w:p w14:paraId="059B2DDD" w14:textId="77777777" w:rsidR="00607BBC" w:rsidRPr="001A7A4C" w:rsidRDefault="00607BBC" w:rsidP="00221A5C">
            <w:pPr>
              <w:rPr>
                <w:sz w:val="24"/>
                <w:szCs w:val="24"/>
              </w:rPr>
            </w:pPr>
            <w:r w:rsidRPr="001A7A4C">
              <w:rPr>
                <w:sz w:val="24"/>
                <w:szCs w:val="24"/>
              </w:rPr>
              <w:t>1814</w:t>
            </w:r>
          </w:p>
        </w:tc>
        <w:tc>
          <w:tcPr>
            <w:tcW w:w="1108" w:type="dxa"/>
          </w:tcPr>
          <w:p w14:paraId="2D3B213F" w14:textId="77777777" w:rsidR="00607BBC" w:rsidRPr="001A7A4C" w:rsidRDefault="00607BBC" w:rsidP="00221A5C">
            <w:pPr>
              <w:rPr>
                <w:sz w:val="24"/>
                <w:szCs w:val="24"/>
              </w:rPr>
            </w:pPr>
            <w:r w:rsidRPr="001A7A4C">
              <w:rPr>
                <w:sz w:val="24"/>
                <w:szCs w:val="24"/>
              </w:rPr>
              <w:t>0.309</w:t>
            </w:r>
          </w:p>
        </w:tc>
        <w:tc>
          <w:tcPr>
            <w:tcW w:w="1153" w:type="dxa"/>
          </w:tcPr>
          <w:p w14:paraId="50773CEF" w14:textId="77777777" w:rsidR="00607BBC" w:rsidRPr="001A7A4C" w:rsidRDefault="00607BBC" w:rsidP="00221A5C">
            <w:pPr>
              <w:rPr>
                <w:sz w:val="24"/>
                <w:szCs w:val="24"/>
              </w:rPr>
            </w:pPr>
            <w:r w:rsidRPr="001A7A4C">
              <w:rPr>
                <w:sz w:val="24"/>
                <w:szCs w:val="24"/>
              </w:rPr>
              <w:t>0.462</w:t>
            </w:r>
          </w:p>
        </w:tc>
        <w:tc>
          <w:tcPr>
            <w:tcW w:w="1243" w:type="dxa"/>
          </w:tcPr>
          <w:p w14:paraId="09698EDE" w14:textId="77777777" w:rsidR="00607BBC" w:rsidRPr="001A7A4C" w:rsidRDefault="00607BBC" w:rsidP="00221A5C">
            <w:pPr>
              <w:rPr>
                <w:sz w:val="24"/>
                <w:szCs w:val="24"/>
              </w:rPr>
            </w:pPr>
            <w:r w:rsidRPr="001A7A4C">
              <w:rPr>
                <w:sz w:val="24"/>
                <w:szCs w:val="24"/>
              </w:rPr>
              <w:t>0</w:t>
            </w:r>
          </w:p>
        </w:tc>
        <w:tc>
          <w:tcPr>
            <w:tcW w:w="1283" w:type="dxa"/>
          </w:tcPr>
          <w:p w14:paraId="319A9FA9" w14:textId="77777777" w:rsidR="00607BBC" w:rsidRPr="001A7A4C" w:rsidRDefault="00607BBC" w:rsidP="00221A5C">
            <w:pPr>
              <w:rPr>
                <w:sz w:val="24"/>
                <w:szCs w:val="24"/>
              </w:rPr>
            </w:pPr>
            <w:r w:rsidRPr="001A7A4C">
              <w:rPr>
                <w:sz w:val="24"/>
                <w:szCs w:val="24"/>
              </w:rPr>
              <w:t>1</w:t>
            </w:r>
          </w:p>
        </w:tc>
      </w:tr>
      <w:tr w:rsidR="00607BBC" w:rsidRPr="001A7A4C" w14:paraId="16333365" w14:textId="77777777" w:rsidTr="72BC2667">
        <w:tc>
          <w:tcPr>
            <w:tcW w:w="2965" w:type="dxa"/>
          </w:tcPr>
          <w:p w14:paraId="59588E6A" w14:textId="77777777" w:rsidR="00607BBC" w:rsidRPr="001A7A4C" w:rsidRDefault="00607BBC" w:rsidP="00221A5C">
            <w:pPr>
              <w:rPr>
                <w:sz w:val="24"/>
                <w:szCs w:val="24"/>
              </w:rPr>
            </w:pPr>
            <w:r w:rsidRPr="001A7A4C">
              <w:rPr>
                <w:sz w:val="24"/>
                <w:szCs w:val="24"/>
              </w:rPr>
              <w:t>Latino Litigant</w:t>
            </w:r>
          </w:p>
        </w:tc>
        <w:tc>
          <w:tcPr>
            <w:tcW w:w="1598" w:type="dxa"/>
          </w:tcPr>
          <w:p w14:paraId="355C51AC" w14:textId="77777777" w:rsidR="00607BBC" w:rsidRPr="001A7A4C" w:rsidRDefault="00607BBC" w:rsidP="00221A5C">
            <w:pPr>
              <w:rPr>
                <w:sz w:val="24"/>
                <w:szCs w:val="24"/>
              </w:rPr>
            </w:pPr>
            <w:r w:rsidRPr="001A7A4C">
              <w:rPr>
                <w:sz w:val="24"/>
                <w:szCs w:val="24"/>
              </w:rPr>
              <w:t>1814</w:t>
            </w:r>
          </w:p>
        </w:tc>
        <w:tc>
          <w:tcPr>
            <w:tcW w:w="1108" w:type="dxa"/>
          </w:tcPr>
          <w:p w14:paraId="31B6132B" w14:textId="77777777" w:rsidR="00607BBC" w:rsidRPr="001A7A4C" w:rsidRDefault="00607BBC" w:rsidP="00221A5C">
            <w:pPr>
              <w:rPr>
                <w:sz w:val="24"/>
                <w:szCs w:val="24"/>
              </w:rPr>
            </w:pPr>
            <w:r w:rsidRPr="001A7A4C">
              <w:rPr>
                <w:sz w:val="24"/>
                <w:szCs w:val="24"/>
              </w:rPr>
              <w:t>0.176</w:t>
            </w:r>
          </w:p>
        </w:tc>
        <w:tc>
          <w:tcPr>
            <w:tcW w:w="1153" w:type="dxa"/>
          </w:tcPr>
          <w:p w14:paraId="310A30BD" w14:textId="77777777" w:rsidR="00607BBC" w:rsidRPr="001A7A4C" w:rsidRDefault="00607BBC" w:rsidP="00221A5C">
            <w:pPr>
              <w:rPr>
                <w:sz w:val="24"/>
                <w:szCs w:val="24"/>
              </w:rPr>
            </w:pPr>
            <w:r w:rsidRPr="001A7A4C">
              <w:rPr>
                <w:sz w:val="24"/>
                <w:szCs w:val="24"/>
              </w:rPr>
              <w:t>0.381</w:t>
            </w:r>
          </w:p>
        </w:tc>
        <w:tc>
          <w:tcPr>
            <w:tcW w:w="1243" w:type="dxa"/>
          </w:tcPr>
          <w:p w14:paraId="6EFC8D83" w14:textId="77777777" w:rsidR="00607BBC" w:rsidRPr="001A7A4C" w:rsidRDefault="00607BBC" w:rsidP="00221A5C">
            <w:pPr>
              <w:rPr>
                <w:sz w:val="24"/>
                <w:szCs w:val="24"/>
              </w:rPr>
            </w:pPr>
            <w:r w:rsidRPr="001A7A4C">
              <w:rPr>
                <w:sz w:val="24"/>
                <w:szCs w:val="24"/>
              </w:rPr>
              <w:t>0</w:t>
            </w:r>
          </w:p>
        </w:tc>
        <w:tc>
          <w:tcPr>
            <w:tcW w:w="1283" w:type="dxa"/>
          </w:tcPr>
          <w:p w14:paraId="69CDC609" w14:textId="77777777" w:rsidR="00607BBC" w:rsidRPr="001A7A4C" w:rsidRDefault="00607BBC" w:rsidP="00221A5C">
            <w:pPr>
              <w:rPr>
                <w:sz w:val="24"/>
                <w:szCs w:val="24"/>
              </w:rPr>
            </w:pPr>
            <w:r w:rsidRPr="001A7A4C">
              <w:rPr>
                <w:sz w:val="24"/>
                <w:szCs w:val="24"/>
              </w:rPr>
              <w:t>1</w:t>
            </w:r>
          </w:p>
        </w:tc>
      </w:tr>
      <w:tr w:rsidR="00607BBC" w:rsidRPr="001A7A4C" w14:paraId="7693A3B3" w14:textId="77777777" w:rsidTr="72BC2667">
        <w:tc>
          <w:tcPr>
            <w:tcW w:w="2965" w:type="dxa"/>
          </w:tcPr>
          <w:p w14:paraId="4547614A" w14:textId="77777777" w:rsidR="00607BBC" w:rsidRPr="001A7A4C" w:rsidRDefault="00607BBC" w:rsidP="00221A5C">
            <w:pPr>
              <w:rPr>
                <w:sz w:val="24"/>
                <w:szCs w:val="24"/>
              </w:rPr>
            </w:pPr>
            <w:r w:rsidRPr="001A7A4C">
              <w:rPr>
                <w:sz w:val="24"/>
                <w:szCs w:val="24"/>
              </w:rPr>
              <w:t>Murder</w:t>
            </w:r>
          </w:p>
        </w:tc>
        <w:tc>
          <w:tcPr>
            <w:tcW w:w="1598" w:type="dxa"/>
          </w:tcPr>
          <w:p w14:paraId="5E6C252E" w14:textId="77777777" w:rsidR="00607BBC" w:rsidRPr="001A7A4C" w:rsidRDefault="00607BBC" w:rsidP="00221A5C">
            <w:pPr>
              <w:rPr>
                <w:sz w:val="24"/>
                <w:szCs w:val="24"/>
              </w:rPr>
            </w:pPr>
            <w:r w:rsidRPr="001A7A4C">
              <w:rPr>
                <w:sz w:val="24"/>
                <w:szCs w:val="24"/>
              </w:rPr>
              <w:t>1814</w:t>
            </w:r>
          </w:p>
        </w:tc>
        <w:tc>
          <w:tcPr>
            <w:tcW w:w="1108" w:type="dxa"/>
          </w:tcPr>
          <w:p w14:paraId="75DB329E" w14:textId="77777777" w:rsidR="00607BBC" w:rsidRPr="001A7A4C" w:rsidRDefault="00607BBC" w:rsidP="00221A5C">
            <w:pPr>
              <w:rPr>
                <w:sz w:val="24"/>
                <w:szCs w:val="24"/>
              </w:rPr>
            </w:pPr>
            <w:r w:rsidRPr="001A7A4C">
              <w:rPr>
                <w:sz w:val="24"/>
                <w:szCs w:val="24"/>
              </w:rPr>
              <w:t>0.375</w:t>
            </w:r>
          </w:p>
        </w:tc>
        <w:tc>
          <w:tcPr>
            <w:tcW w:w="1153" w:type="dxa"/>
          </w:tcPr>
          <w:p w14:paraId="7531E097" w14:textId="77777777" w:rsidR="00607BBC" w:rsidRPr="001A7A4C" w:rsidRDefault="00607BBC" w:rsidP="00221A5C">
            <w:pPr>
              <w:rPr>
                <w:sz w:val="24"/>
                <w:szCs w:val="24"/>
              </w:rPr>
            </w:pPr>
            <w:r w:rsidRPr="001A7A4C">
              <w:rPr>
                <w:sz w:val="24"/>
                <w:szCs w:val="24"/>
              </w:rPr>
              <w:t>0.484</w:t>
            </w:r>
          </w:p>
        </w:tc>
        <w:tc>
          <w:tcPr>
            <w:tcW w:w="1243" w:type="dxa"/>
          </w:tcPr>
          <w:p w14:paraId="1581F12D" w14:textId="77777777" w:rsidR="00607BBC" w:rsidRPr="001A7A4C" w:rsidRDefault="00607BBC" w:rsidP="00221A5C">
            <w:pPr>
              <w:rPr>
                <w:sz w:val="24"/>
                <w:szCs w:val="24"/>
              </w:rPr>
            </w:pPr>
            <w:r w:rsidRPr="001A7A4C">
              <w:rPr>
                <w:sz w:val="24"/>
                <w:szCs w:val="24"/>
              </w:rPr>
              <w:t>0</w:t>
            </w:r>
          </w:p>
        </w:tc>
        <w:tc>
          <w:tcPr>
            <w:tcW w:w="1283" w:type="dxa"/>
          </w:tcPr>
          <w:p w14:paraId="350E099D" w14:textId="77777777" w:rsidR="00607BBC" w:rsidRPr="001A7A4C" w:rsidRDefault="00607BBC" w:rsidP="00221A5C">
            <w:pPr>
              <w:rPr>
                <w:sz w:val="24"/>
                <w:szCs w:val="24"/>
              </w:rPr>
            </w:pPr>
            <w:r w:rsidRPr="001A7A4C">
              <w:rPr>
                <w:sz w:val="24"/>
                <w:szCs w:val="24"/>
              </w:rPr>
              <w:t>1</w:t>
            </w:r>
          </w:p>
        </w:tc>
      </w:tr>
      <w:tr w:rsidR="00607BBC" w:rsidRPr="001A7A4C" w14:paraId="3BDC94FE" w14:textId="77777777" w:rsidTr="72BC2667">
        <w:tc>
          <w:tcPr>
            <w:tcW w:w="2965" w:type="dxa"/>
          </w:tcPr>
          <w:p w14:paraId="18FBF7CD" w14:textId="77777777" w:rsidR="00607BBC" w:rsidRPr="001A7A4C" w:rsidRDefault="00607BBC" w:rsidP="00221A5C">
            <w:pPr>
              <w:rPr>
                <w:sz w:val="24"/>
                <w:szCs w:val="24"/>
              </w:rPr>
            </w:pPr>
            <w:r w:rsidRPr="001A7A4C">
              <w:rPr>
                <w:sz w:val="24"/>
                <w:szCs w:val="24"/>
              </w:rPr>
              <w:t>Other Violent Crime</w:t>
            </w:r>
          </w:p>
        </w:tc>
        <w:tc>
          <w:tcPr>
            <w:tcW w:w="1598" w:type="dxa"/>
          </w:tcPr>
          <w:p w14:paraId="155E2AFF" w14:textId="77777777" w:rsidR="00607BBC" w:rsidRPr="001A7A4C" w:rsidRDefault="00607BBC" w:rsidP="00221A5C">
            <w:pPr>
              <w:rPr>
                <w:sz w:val="24"/>
                <w:szCs w:val="24"/>
              </w:rPr>
            </w:pPr>
            <w:r w:rsidRPr="001A7A4C">
              <w:rPr>
                <w:sz w:val="24"/>
                <w:szCs w:val="24"/>
              </w:rPr>
              <w:t>1814</w:t>
            </w:r>
          </w:p>
        </w:tc>
        <w:tc>
          <w:tcPr>
            <w:tcW w:w="1108" w:type="dxa"/>
          </w:tcPr>
          <w:p w14:paraId="58A442F7" w14:textId="77777777" w:rsidR="00607BBC" w:rsidRPr="001A7A4C" w:rsidRDefault="00607BBC" w:rsidP="00221A5C">
            <w:pPr>
              <w:rPr>
                <w:sz w:val="24"/>
                <w:szCs w:val="24"/>
              </w:rPr>
            </w:pPr>
            <w:r w:rsidRPr="001A7A4C">
              <w:rPr>
                <w:sz w:val="24"/>
                <w:szCs w:val="24"/>
              </w:rPr>
              <w:t>0.174</w:t>
            </w:r>
          </w:p>
        </w:tc>
        <w:tc>
          <w:tcPr>
            <w:tcW w:w="1153" w:type="dxa"/>
          </w:tcPr>
          <w:p w14:paraId="30A9DEC4" w14:textId="77777777" w:rsidR="00607BBC" w:rsidRPr="001A7A4C" w:rsidRDefault="00607BBC" w:rsidP="00221A5C">
            <w:pPr>
              <w:rPr>
                <w:sz w:val="24"/>
                <w:szCs w:val="24"/>
              </w:rPr>
            </w:pPr>
            <w:r w:rsidRPr="001A7A4C">
              <w:rPr>
                <w:sz w:val="24"/>
                <w:szCs w:val="24"/>
              </w:rPr>
              <w:t>0.379</w:t>
            </w:r>
          </w:p>
        </w:tc>
        <w:tc>
          <w:tcPr>
            <w:tcW w:w="1243" w:type="dxa"/>
          </w:tcPr>
          <w:p w14:paraId="7FD3C14B" w14:textId="77777777" w:rsidR="00607BBC" w:rsidRPr="001A7A4C" w:rsidRDefault="00607BBC" w:rsidP="00221A5C">
            <w:pPr>
              <w:rPr>
                <w:sz w:val="24"/>
                <w:szCs w:val="24"/>
              </w:rPr>
            </w:pPr>
            <w:r w:rsidRPr="001A7A4C">
              <w:rPr>
                <w:sz w:val="24"/>
                <w:szCs w:val="24"/>
              </w:rPr>
              <w:t>0</w:t>
            </w:r>
          </w:p>
        </w:tc>
        <w:tc>
          <w:tcPr>
            <w:tcW w:w="1283" w:type="dxa"/>
          </w:tcPr>
          <w:p w14:paraId="79AB4E02" w14:textId="77777777" w:rsidR="00607BBC" w:rsidRPr="001A7A4C" w:rsidRDefault="00607BBC" w:rsidP="00221A5C">
            <w:pPr>
              <w:rPr>
                <w:sz w:val="24"/>
                <w:szCs w:val="24"/>
              </w:rPr>
            </w:pPr>
            <w:r w:rsidRPr="001A7A4C">
              <w:rPr>
                <w:sz w:val="24"/>
                <w:szCs w:val="24"/>
              </w:rPr>
              <w:t>1</w:t>
            </w:r>
          </w:p>
        </w:tc>
      </w:tr>
      <w:tr w:rsidR="00607BBC" w:rsidRPr="001A7A4C" w14:paraId="60021963" w14:textId="77777777" w:rsidTr="72BC2667">
        <w:tc>
          <w:tcPr>
            <w:tcW w:w="2965" w:type="dxa"/>
          </w:tcPr>
          <w:p w14:paraId="184CAE44" w14:textId="77777777" w:rsidR="00607BBC" w:rsidRPr="001A7A4C" w:rsidRDefault="00607BBC" w:rsidP="00221A5C">
            <w:pPr>
              <w:rPr>
                <w:sz w:val="24"/>
                <w:szCs w:val="24"/>
              </w:rPr>
            </w:pPr>
            <w:r w:rsidRPr="001A7A4C">
              <w:rPr>
                <w:sz w:val="24"/>
                <w:szCs w:val="24"/>
              </w:rPr>
              <w:t>Nonviolent Crime</w:t>
            </w:r>
          </w:p>
        </w:tc>
        <w:tc>
          <w:tcPr>
            <w:tcW w:w="1598" w:type="dxa"/>
          </w:tcPr>
          <w:p w14:paraId="50C61FF3" w14:textId="77777777" w:rsidR="00607BBC" w:rsidRPr="001A7A4C" w:rsidRDefault="00607BBC" w:rsidP="00221A5C">
            <w:pPr>
              <w:rPr>
                <w:sz w:val="24"/>
                <w:szCs w:val="24"/>
              </w:rPr>
            </w:pPr>
            <w:r w:rsidRPr="001A7A4C">
              <w:rPr>
                <w:sz w:val="24"/>
                <w:szCs w:val="24"/>
              </w:rPr>
              <w:t>1814</w:t>
            </w:r>
          </w:p>
        </w:tc>
        <w:tc>
          <w:tcPr>
            <w:tcW w:w="1108" w:type="dxa"/>
          </w:tcPr>
          <w:p w14:paraId="5BC47E6C" w14:textId="77777777" w:rsidR="00607BBC" w:rsidRPr="001A7A4C" w:rsidRDefault="00607BBC" w:rsidP="00221A5C">
            <w:pPr>
              <w:rPr>
                <w:sz w:val="24"/>
                <w:szCs w:val="24"/>
              </w:rPr>
            </w:pPr>
            <w:r w:rsidRPr="001A7A4C">
              <w:rPr>
                <w:sz w:val="24"/>
                <w:szCs w:val="24"/>
              </w:rPr>
              <w:t>0.359</w:t>
            </w:r>
          </w:p>
        </w:tc>
        <w:tc>
          <w:tcPr>
            <w:tcW w:w="1153" w:type="dxa"/>
          </w:tcPr>
          <w:p w14:paraId="1C32EA93" w14:textId="77777777" w:rsidR="00607BBC" w:rsidRPr="001A7A4C" w:rsidRDefault="00607BBC" w:rsidP="00221A5C">
            <w:pPr>
              <w:rPr>
                <w:sz w:val="24"/>
                <w:szCs w:val="24"/>
              </w:rPr>
            </w:pPr>
            <w:r w:rsidRPr="001A7A4C">
              <w:rPr>
                <w:sz w:val="24"/>
                <w:szCs w:val="24"/>
              </w:rPr>
              <w:t>0.480</w:t>
            </w:r>
          </w:p>
        </w:tc>
        <w:tc>
          <w:tcPr>
            <w:tcW w:w="1243" w:type="dxa"/>
          </w:tcPr>
          <w:p w14:paraId="685DCE1C" w14:textId="77777777" w:rsidR="00607BBC" w:rsidRPr="001A7A4C" w:rsidRDefault="00607BBC" w:rsidP="00221A5C">
            <w:pPr>
              <w:rPr>
                <w:sz w:val="24"/>
                <w:szCs w:val="24"/>
              </w:rPr>
            </w:pPr>
            <w:r w:rsidRPr="001A7A4C">
              <w:rPr>
                <w:sz w:val="24"/>
                <w:szCs w:val="24"/>
              </w:rPr>
              <w:t>0</w:t>
            </w:r>
          </w:p>
        </w:tc>
        <w:tc>
          <w:tcPr>
            <w:tcW w:w="1283" w:type="dxa"/>
          </w:tcPr>
          <w:p w14:paraId="71B8F7AA" w14:textId="77777777" w:rsidR="00607BBC" w:rsidRPr="001A7A4C" w:rsidRDefault="00607BBC" w:rsidP="00221A5C">
            <w:pPr>
              <w:rPr>
                <w:sz w:val="24"/>
                <w:szCs w:val="24"/>
              </w:rPr>
            </w:pPr>
            <w:r w:rsidRPr="001A7A4C">
              <w:rPr>
                <w:sz w:val="24"/>
                <w:szCs w:val="24"/>
              </w:rPr>
              <w:t>1</w:t>
            </w:r>
          </w:p>
        </w:tc>
      </w:tr>
      <w:tr w:rsidR="00607BBC" w:rsidRPr="001A7A4C" w14:paraId="5E029C09" w14:textId="77777777" w:rsidTr="72BC2667">
        <w:tc>
          <w:tcPr>
            <w:tcW w:w="2965" w:type="dxa"/>
          </w:tcPr>
          <w:p w14:paraId="4B94C2B5" w14:textId="77777777" w:rsidR="00607BBC" w:rsidRPr="001A7A4C" w:rsidRDefault="00607BBC" w:rsidP="00221A5C">
            <w:pPr>
              <w:rPr>
                <w:sz w:val="24"/>
                <w:szCs w:val="24"/>
              </w:rPr>
            </w:pPr>
            <w:r w:rsidRPr="001A7A4C">
              <w:rPr>
                <w:sz w:val="24"/>
                <w:szCs w:val="24"/>
              </w:rPr>
              <w:t>White Collar Crime</w:t>
            </w:r>
          </w:p>
        </w:tc>
        <w:tc>
          <w:tcPr>
            <w:tcW w:w="1598" w:type="dxa"/>
          </w:tcPr>
          <w:p w14:paraId="24FE6822" w14:textId="77777777" w:rsidR="00607BBC" w:rsidRPr="001A7A4C" w:rsidRDefault="00607BBC" w:rsidP="00221A5C">
            <w:pPr>
              <w:rPr>
                <w:sz w:val="24"/>
                <w:szCs w:val="24"/>
              </w:rPr>
            </w:pPr>
            <w:r w:rsidRPr="001A7A4C">
              <w:rPr>
                <w:sz w:val="24"/>
                <w:szCs w:val="24"/>
              </w:rPr>
              <w:t>1814</w:t>
            </w:r>
          </w:p>
        </w:tc>
        <w:tc>
          <w:tcPr>
            <w:tcW w:w="1108" w:type="dxa"/>
          </w:tcPr>
          <w:p w14:paraId="4EED93AD" w14:textId="77777777" w:rsidR="00607BBC" w:rsidRPr="001A7A4C" w:rsidRDefault="00607BBC" w:rsidP="00221A5C">
            <w:pPr>
              <w:rPr>
                <w:sz w:val="24"/>
                <w:szCs w:val="24"/>
              </w:rPr>
            </w:pPr>
            <w:r w:rsidRPr="001A7A4C">
              <w:rPr>
                <w:sz w:val="24"/>
                <w:szCs w:val="24"/>
              </w:rPr>
              <w:t>0.091</w:t>
            </w:r>
          </w:p>
        </w:tc>
        <w:tc>
          <w:tcPr>
            <w:tcW w:w="1153" w:type="dxa"/>
          </w:tcPr>
          <w:p w14:paraId="0B473DF3" w14:textId="77777777" w:rsidR="00607BBC" w:rsidRPr="001A7A4C" w:rsidRDefault="00607BBC" w:rsidP="00221A5C">
            <w:pPr>
              <w:rPr>
                <w:sz w:val="24"/>
                <w:szCs w:val="24"/>
              </w:rPr>
            </w:pPr>
            <w:r w:rsidRPr="001A7A4C">
              <w:rPr>
                <w:sz w:val="24"/>
                <w:szCs w:val="24"/>
              </w:rPr>
              <w:t>0.288</w:t>
            </w:r>
          </w:p>
        </w:tc>
        <w:tc>
          <w:tcPr>
            <w:tcW w:w="1243" w:type="dxa"/>
          </w:tcPr>
          <w:p w14:paraId="47204E8C" w14:textId="77777777" w:rsidR="00607BBC" w:rsidRPr="001A7A4C" w:rsidRDefault="00607BBC" w:rsidP="00221A5C">
            <w:pPr>
              <w:rPr>
                <w:sz w:val="24"/>
                <w:szCs w:val="24"/>
              </w:rPr>
            </w:pPr>
            <w:r w:rsidRPr="001A7A4C">
              <w:rPr>
                <w:sz w:val="24"/>
                <w:szCs w:val="24"/>
              </w:rPr>
              <w:t>0</w:t>
            </w:r>
          </w:p>
        </w:tc>
        <w:tc>
          <w:tcPr>
            <w:tcW w:w="1283" w:type="dxa"/>
          </w:tcPr>
          <w:p w14:paraId="3D721E56" w14:textId="77777777" w:rsidR="00607BBC" w:rsidRPr="001A7A4C" w:rsidRDefault="00607BBC" w:rsidP="00221A5C">
            <w:pPr>
              <w:rPr>
                <w:sz w:val="24"/>
                <w:szCs w:val="24"/>
              </w:rPr>
            </w:pPr>
            <w:r w:rsidRPr="001A7A4C">
              <w:rPr>
                <w:sz w:val="24"/>
                <w:szCs w:val="24"/>
              </w:rPr>
              <w:t>1</w:t>
            </w:r>
          </w:p>
        </w:tc>
      </w:tr>
      <w:tr w:rsidR="00607BBC" w:rsidRPr="001A7A4C" w14:paraId="267FF440" w14:textId="77777777" w:rsidTr="72BC2667">
        <w:tc>
          <w:tcPr>
            <w:tcW w:w="2965" w:type="dxa"/>
          </w:tcPr>
          <w:p w14:paraId="2528FA76" w14:textId="77777777" w:rsidR="00607BBC" w:rsidRPr="001A7A4C" w:rsidRDefault="00607BBC" w:rsidP="00221A5C">
            <w:pPr>
              <w:rPr>
                <w:sz w:val="24"/>
                <w:szCs w:val="24"/>
              </w:rPr>
            </w:pPr>
            <w:r w:rsidRPr="001A7A4C">
              <w:rPr>
                <w:sz w:val="24"/>
                <w:szCs w:val="24"/>
              </w:rPr>
              <w:t xml:space="preserve">Death Penalty </w:t>
            </w:r>
          </w:p>
        </w:tc>
        <w:tc>
          <w:tcPr>
            <w:tcW w:w="1598" w:type="dxa"/>
          </w:tcPr>
          <w:p w14:paraId="301D37A4" w14:textId="77777777" w:rsidR="00607BBC" w:rsidRPr="001A7A4C" w:rsidRDefault="00607BBC" w:rsidP="00221A5C">
            <w:pPr>
              <w:rPr>
                <w:sz w:val="24"/>
                <w:szCs w:val="24"/>
              </w:rPr>
            </w:pPr>
            <w:r w:rsidRPr="001A7A4C">
              <w:rPr>
                <w:sz w:val="24"/>
                <w:szCs w:val="24"/>
              </w:rPr>
              <w:t>1814</w:t>
            </w:r>
          </w:p>
        </w:tc>
        <w:tc>
          <w:tcPr>
            <w:tcW w:w="1108" w:type="dxa"/>
          </w:tcPr>
          <w:p w14:paraId="6BEC5FF3" w14:textId="77777777" w:rsidR="00607BBC" w:rsidRPr="001A7A4C" w:rsidRDefault="00607BBC" w:rsidP="00221A5C">
            <w:pPr>
              <w:rPr>
                <w:sz w:val="24"/>
                <w:szCs w:val="24"/>
              </w:rPr>
            </w:pPr>
            <w:r w:rsidRPr="001A7A4C">
              <w:rPr>
                <w:sz w:val="24"/>
                <w:szCs w:val="24"/>
              </w:rPr>
              <w:t>0.266</w:t>
            </w:r>
          </w:p>
        </w:tc>
        <w:tc>
          <w:tcPr>
            <w:tcW w:w="1153" w:type="dxa"/>
          </w:tcPr>
          <w:p w14:paraId="6629D128" w14:textId="77777777" w:rsidR="00607BBC" w:rsidRPr="001A7A4C" w:rsidRDefault="00607BBC" w:rsidP="00221A5C">
            <w:pPr>
              <w:rPr>
                <w:sz w:val="24"/>
                <w:szCs w:val="24"/>
              </w:rPr>
            </w:pPr>
            <w:r w:rsidRPr="001A7A4C">
              <w:rPr>
                <w:sz w:val="24"/>
                <w:szCs w:val="24"/>
              </w:rPr>
              <w:t>0.442</w:t>
            </w:r>
          </w:p>
        </w:tc>
        <w:tc>
          <w:tcPr>
            <w:tcW w:w="1243" w:type="dxa"/>
          </w:tcPr>
          <w:p w14:paraId="6D49CA50" w14:textId="77777777" w:rsidR="00607BBC" w:rsidRPr="001A7A4C" w:rsidRDefault="00607BBC" w:rsidP="00221A5C">
            <w:pPr>
              <w:rPr>
                <w:sz w:val="24"/>
                <w:szCs w:val="24"/>
              </w:rPr>
            </w:pPr>
            <w:r w:rsidRPr="001A7A4C">
              <w:rPr>
                <w:sz w:val="24"/>
                <w:szCs w:val="24"/>
              </w:rPr>
              <w:t>0</w:t>
            </w:r>
          </w:p>
        </w:tc>
        <w:tc>
          <w:tcPr>
            <w:tcW w:w="1283" w:type="dxa"/>
          </w:tcPr>
          <w:p w14:paraId="42E356A6" w14:textId="77777777" w:rsidR="00607BBC" w:rsidRPr="001A7A4C" w:rsidRDefault="00607BBC" w:rsidP="00221A5C">
            <w:pPr>
              <w:rPr>
                <w:sz w:val="24"/>
                <w:szCs w:val="24"/>
              </w:rPr>
            </w:pPr>
            <w:r w:rsidRPr="001A7A4C">
              <w:rPr>
                <w:sz w:val="24"/>
                <w:szCs w:val="24"/>
              </w:rPr>
              <w:t>1</w:t>
            </w:r>
          </w:p>
        </w:tc>
      </w:tr>
      <w:tr w:rsidR="00607BBC" w:rsidRPr="001A7A4C" w14:paraId="5F8AE1B8" w14:textId="77777777" w:rsidTr="72BC2667">
        <w:tc>
          <w:tcPr>
            <w:tcW w:w="2965" w:type="dxa"/>
          </w:tcPr>
          <w:p w14:paraId="15C9FBD7" w14:textId="77777777" w:rsidR="00607BBC" w:rsidRPr="001A7A4C" w:rsidRDefault="00607BBC" w:rsidP="00221A5C">
            <w:pPr>
              <w:rPr>
                <w:sz w:val="24"/>
                <w:szCs w:val="24"/>
              </w:rPr>
            </w:pPr>
            <w:r w:rsidRPr="001A7A4C">
              <w:rPr>
                <w:sz w:val="24"/>
                <w:szCs w:val="24"/>
              </w:rPr>
              <w:t>Woman Litigant</w:t>
            </w:r>
          </w:p>
        </w:tc>
        <w:tc>
          <w:tcPr>
            <w:tcW w:w="1598" w:type="dxa"/>
          </w:tcPr>
          <w:p w14:paraId="00CF309D" w14:textId="77777777" w:rsidR="00607BBC" w:rsidRPr="001A7A4C" w:rsidRDefault="00607BBC" w:rsidP="00221A5C">
            <w:pPr>
              <w:rPr>
                <w:sz w:val="24"/>
                <w:szCs w:val="24"/>
              </w:rPr>
            </w:pPr>
            <w:r w:rsidRPr="001A7A4C">
              <w:rPr>
                <w:sz w:val="24"/>
                <w:szCs w:val="24"/>
              </w:rPr>
              <w:t>1814</w:t>
            </w:r>
          </w:p>
        </w:tc>
        <w:tc>
          <w:tcPr>
            <w:tcW w:w="1108" w:type="dxa"/>
          </w:tcPr>
          <w:p w14:paraId="2788B1C8" w14:textId="77777777" w:rsidR="00607BBC" w:rsidRPr="001A7A4C" w:rsidRDefault="00607BBC" w:rsidP="00221A5C">
            <w:pPr>
              <w:rPr>
                <w:sz w:val="24"/>
                <w:szCs w:val="24"/>
              </w:rPr>
            </w:pPr>
            <w:r w:rsidRPr="001A7A4C">
              <w:rPr>
                <w:sz w:val="24"/>
                <w:szCs w:val="24"/>
              </w:rPr>
              <w:t>0.034</w:t>
            </w:r>
          </w:p>
        </w:tc>
        <w:tc>
          <w:tcPr>
            <w:tcW w:w="1153" w:type="dxa"/>
          </w:tcPr>
          <w:p w14:paraId="421908B8" w14:textId="77777777" w:rsidR="00607BBC" w:rsidRPr="001A7A4C" w:rsidRDefault="00607BBC" w:rsidP="00221A5C">
            <w:pPr>
              <w:rPr>
                <w:sz w:val="24"/>
                <w:szCs w:val="24"/>
              </w:rPr>
            </w:pPr>
            <w:r w:rsidRPr="001A7A4C">
              <w:rPr>
                <w:sz w:val="24"/>
                <w:szCs w:val="24"/>
              </w:rPr>
              <w:t>0.180</w:t>
            </w:r>
          </w:p>
        </w:tc>
        <w:tc>
          <w:tcPr>
            <w:tcW w:w="1243" w:type="dxa"/>
          </w:tcPr>
          <w:p w14:paraId="55704FA0" w14:textId="77777777" w:rsidR="00607BBC" w:rsidRPr="001A7A4C" w:rsidRDefault="00607BBC" w:rsidP="00221A5C">
            <w:pPr>
              <w:rPr>
                <w:sz w:val="24"/>
                <w:szCs w:val="24"/>
              </w:rPr>
            </w:pPr>
            <w:r w:rsidRPr="001A7A4C">
              <w:rPr>
                <w:sz w:val="24"/>
                <w:szCs w:val="24"/>
              </w:rPr>
              <w:t>0</w:t>
            </w:r>
          </w:p>
        </w:tc>
        <w:tc>
          <w:tcPr>
            <w:tcW w:w="1283" w:type="dxa"/>
          </w:tcPr>
          <w:p w14:paraId="50AB87F0" w14:textId="77777777" w:rsidR="00607BBC" w:rsidRPr="001A7A4C" w:rsidRDefault="00607BBC" w:rsidP="00221A5C">
            <w:pPr>
              <w:rPr>
                <w:sz w:val="24"/>
                <w:szCs w:val="24"/>
              </w:rPr>
            </w:pPr>
            <w:r w:rsidRPr="001A7A4C">
              <w:rPr>
                <w:sz w:val="24"/>
                <w:szCs w:val="24"/>
              </w:rPr>
              <w:t>1</w:t>
            </w:r>
          </w:p>
        </w:tc>
      </w:tr>
      <w:tr w:rsidR="00607BBC" w:rsidRPr="001A7A4C" w14:paraId="7C029080" w14:textId="77777777" w:rsidTr="72BC2667">
        <w:tc>
          <w:tcPr>
            <w:tcW w:w="2965" w:type="dxa"/>
          </w:tcPr>
          <w:p w14:paraId="6E024062" w14:textId="77777777" w:rsidR="00607BBC" w:rsidRPr="001A7A4C" w:rsidRDefault="00607BBC" w:rsidP="00221A5C">
            <w:pPr>
              <w:rPr>
                <w:sz w:val="24"/>
                <w:szCs w:val="24"/>
              </w:rPr>
            </w:pPr>
            <w:r w:rsidRPr="001A7A4C">
              <w:rPr>
                <w:sz w:val="24"/>
                <w:szCs w:val="24"/>
              </w:rPr>
              <w:t>State Petitioner</w:t>
            </w:r>
          </w:p>
        </w:tc>
        <w:tc>
          <w:tcPr>
            <w:tcW w:w="1598" w:type="dxa"/>
          </w:tcPr>
          <w:p w14:paraId="676CE90F" w14:textId="77777777" w:rsidR="00607BBC" w:rsidRPr="001A7A4C" w:rsidRDefault="00607BBC" w:rsidP="00221A5C">
            <w:pPr>
              <w:rPr>
                <w:sz w:val="24"/>
                <w:szCs w:val="24"/>
              </w:rPr>
            </w:pPr>
            <w:r w:rsidRPr="001A7A4C">
              <w:rPr>
                <w:sz w:val="24"/>
                <w:szCs w:val="24"/>
              </w:rPr>
              <w:t>1814</w:t>
            </w:r>
          </w:p>
        </w:tc>
        <w:tc>
          <w:tcPr>
            <w:tcW w:w="1108" w:type="dxa"/>
          </w:tcPr>
          <w:p w14:paraId="5835CF39" w14:textId="77777777" w:rsidR="00607BBC" w:rsidRPr="001A7A4C" w:rsidRDefault="00607BBC" w:rsidP="00221A5C">
            <w:pPr>
              <w:rPr>
                <w:sz w:val="24"/>
                <w:szCs w:val="24"/>
              </w:rPr>
            </w:pPr>
            <w:r w:rsidRPr="001A7A4C">
              <w:rPr>
                <w:sz w:val="24"/>
                <w:szCs w:val="24"/>
              </w:rPr>
              <w:t>0.302</w:t>
            </w:r>
          </w:p>
        </w:tc>
        <w:tc>
          <w:tcPr>
            <w:tcW w:w="1153" w:type="dxa"/>
          </w:tcPr>
          <w:p w14:paraId="235B9154" w14:textId="77777777" w:rsidR="00607BBC" w:rsidRPr="001A7A4C" w:rsidRDefault="00607BBC" w:rsidP="00221A5C">
            <w:pPr>
              <w:rPr>
                <w:sz w:val="24"/>
                <w:szCs w:val="24"/>
              </w:rPr>
            </w:pPr>
            <w:r w:rsidRPr="001A7A4C">
              <w:rPr>
                <w:sz w:val="24"/>
                <w:szCs w:val="24"/>
              </w:rPr>
              <w:t>0.459</w:t>
            </w:r>
          </w:p>
        </w:tc>
        <w:tc>
          <w:tcPr>
            <w:tcW w:w="1243" w:type="dxa"/>
          </w:tcPr>
          <w:p w14:paraId="0AE31245" w14:textId="77777777" w:rsidR="00607BBC" w:rsidRPr="001A7A4C" w:rsidRDefault="00607BBC" w:rsidP="00221A5C">
            <w:pPr>
              <w:rPr>
                <w:sz w:val="24"/>
                <w:szCs w:val="24"/>
              </w:rPr>
            </w:pPr>
            <w:r w:rsidRPr="001A7A4C">
              <w:rPr>
                <w:sz w:val="24"/>
                <w:szCs w:val="24"/>
              </w:rPr>
              <w:t>0</w:t>
            </w:r>
          </w:p>
        </w:tc>
        <w:tc>
          <w:tcPr>
            <w:tcW w:w="1283" w:type="dxa"/>
          </w:tcPr>
          <w:p w14:paraId="444090DF" w14:textId="77777777" w:rsidR="00607BBC" w:rsidRPr="001A7A4C" w:rsidRDefault="00607BBC" w:rsidP="00221A5C">
            <w:pPr>
              <w:rPr>
                <w:sz w:val="24"/>
                <w:szCs w:val="24"/>
              </w:rPr>
            </w:pPr>
            <w:r w:rsidRPr="001A7A4C">
              <w:rPr>
                <w:sz w:val="24"/>
                <w:szCs w:val="24"/>
              </w:rPr>
              <w:t>1</w:t>
            </w:r>
          </w:p>
        </w:tc>
      </w:tr>
      <w:tr w:rsidR="00607BBC" w:rsidRPr="001A7A4C" w14:paraId="1C67860C" w14:textId="77777777" w:rsidTr="72BC2667">
        <w:tc>
          <w:tcPr>
            <w:tcW w:w="2965" w:type="dxa"/>
          </w:tcPr>
          <w:p w14:paraId="096E885F" w14:textId="77777777" w:rsidR="00607BBC" w:rsidRPr="001A7A4C" w:rsidRDefault="00607BBC" w:rsidP="00221A5C">
            <w:pPr>
              <w:rPr>
                <w:sz w:val="24"/>
                <w:szCs w:val="24"/>
              </w:rPr>
            </w:pPr>
            <w:r w:rsidRPr="001A7A4C">
              <w:rPr>
                <w:sz w:val="24"/>
                <w:szCs w:val="24"/>
              </w:rPr>
              <w:t>Woman Justice</w:t>
            </w:r>
          </w:p>
        </w:tc>
        <w:tc>
          <w:tcPr>
            <w:tcW w:w="1598" w:type="dxa"/>
          </w:tcPr>
          <w:p w14:paraId="70726060" w14:textId="77777777" w:rsidR="00607BBC" w:rsidRPr="001A7A4C" w:rsidRDefault="00607BBC" w:rsidP="00221A5C">
            <w:pPr>
              <w:rPr>
                <w:sz w:val="24"/>
                <w:szCs w:val="24"/>
              </w:rPr>
            </w:pPr>
            <w:r w:rsidRPr="001A7A4C">
              <w:rPr>
                <w:sz w:val="24"/>
                <w:szCs w:val="24"/>
              </w:rPr>
              <w:t>1814</w:t>
            </w:r>
          </w:p>
        </w:tc>
        <w:tc>
          <w:tcPr>
            <w:tcW w:w="1108" w:type="dxa"/>
          </w:tcPr>
          <w:p w14:paraId="6EE84818" w14:textId="77777777" w:rsidR="00607BBC" w:rsidRPr="001A7A4C" w:rsidRDefault="00607BBC" w:rsidP="00221A5C">
            <w:pPr>
              <w:rPr>
                <w:sz w:val="24"/>
                <w:szCs w:val="24"/>
              </w:rPr>
            </w:pPr>
            <w:r w:rsidRPr="001A7A4C">
              <w:rPr>
                <w:sz w:val="24"/>
                <w:szCs w:val="24"/>
              </w:rPr>
              <w:t>0.251</w:t>
            </w:r>
          </w:p>
        </w:tc>
        <w:tc>
          <w:tcPr>
            <w:tcW w:w="1153" w:type="dxa"/>
          </w:tcPr>
          <w:p w14:paraId="6022BF6C" w14:textId="77777777" w:rsidR="00607BBC" w:rsidRPr="001A7A4C" w:rsidRDefault="00607BBC" w:rsidP="00221A5C">
            <w:pPr>
              <w:rPr>
                <w:sz w:val="24"/>
                <w:szCs w:val="24"/>
              </w:rPr>
            </w:pPr>
            <w:r w:rsidRPr="001A7A4C">
              <w:rPr>
                <w:sz w:val="24"/>
                <w:szCs w:val="24"/>
              </w:rPr>
              <w:t>0.434</w:t>
            </w:r>
          </w:p>
        </w:tc>
        <w:tc>
          <w:tcPr>
            <w:tcW w:w="1243" w:type="dxa"/>
          </w:tcPr>
          <w:p w14:paraId="30167212" w14:textId="77777777" w:rsidR="00607BBC" w:rsidRPr="001A7A4C" w:rsidRDefault="00607BBC" w:rsidP="00221A5C">
            <w:pPr>
              <w:rPr>
                <w:sz w:val="24"/>
                <w:szCs w:val="24"/>
              </w:rPr>
            </w:pPr>
            <w:r w:rsidRPr="001A7A4C">
              <w:rPr>
                <w:sz w:val="24"/>
                <w:szCs w:val="24"/>
              </w:rPr>
              <w:t>0</w:t>
            </w:r>
          </w:p>
        </w:tc>
        <w:tc>
          <w:tcPr>
            <w:tcW w:w="1283" w:type="dxa"/>
          </w:tcPr>
          <w:p w14:paraId="6822DC3A" w14:textId="77777777" w:rsidR="00607BBC" w:rsidRPr="001A7A4C" w:rsidRDefault="00607BBC" w:rsidP="00221A5C">
            <w:pPr>
              <w:rPr>
                <w:sz w:val="24"/>
                <w:szCs w:val="24"/>
              </w:rPr>
            </w:pPr>
            <w:r w:rsidRPr="001A7A4C">
              <w:rPr>
                <w:sz w:val="24"/>
                <w:szCs w:val="24"/>
              </w:rPr>
              <w:t>1</w:t>
            </w:r>
          </w:p>
        </w:tc>
      </w:tr>
      <w:tr w:rsidR="00607BBC" w:rsidRPr="001A7A4C" w14:paraId="1BFD47FD" w14:textId="77777777" w:rsidTr="72BC2667">
        <w:tc>
          <w:tcPr>
            <w:tcW w:w="2965" w:type="dxa"/>
          </w:tcPr>
          <w:p w14:paraId="4A8E4031" w14:textId="77777777" w:rsidR="00607BBC" w:rsidRPr="001A7A4C" w:rsidRDefault="00607BBC" w:rsidP="00221A5C">
            <w:pPr>
              <w:rPr>
                <w:sz w:val="24"/>
                <w:szCs w:val="24"/>
              </w:rPr>
            </w:pPr>
            <w:r w:rsidRPr="001A7A4C">
              <w:rPr>
                <w:sz w:val="24"/>
                <w:szCs w:val="24"/>
              </w:rPr>
              <w:t>Minority Justice</w:t>
            </w:r>
          </w:p>
        </w:tc>
        <w:tc>
          <w:tcPr>
            <w:tcW w:w="1598" w:type="dxa"/>
          </w:tcPr>
          <w:p w14:paraId="4E417CBB" w14:textId="77777777" w:rsidR="00607BBC" w:rsidRPr="001A7A4C" w:rsidRDefault="00607BBC" w:rsidP="00221A5C">
            <w:pPr>
              <w:rPr>
                <w:sz w:val="24"/>
                <w:szCs w:val="24"/>
              </w:rPr>
            </w:pPr>
            <w:r w:rsidRPr="001A7A4C">
              <w:rPr>
                <w:sz w:val="24"/>
                <w:szCs w:val="24"/>
              </w:rPr>
              <w:t>1814</w:t>
            </w:r>
          </w:p>
        </w:tc>
        <w:tc>
          <w:tcPr>
            <w:tcW w:w="1108" w:type="dxa"/>
          </w:tcPr>
          <w:p w14:paraId="415ADF1C" w14:textId="77777777" w:rsidR="00607BBC" w:rsidRPr="001A7A4C" w:rsidRDefault="00607BBC" w:rsidP="00221A5C">
            <w:pPr>
              <w:rPr>
                <w:sz w:val="24"/>
                <w:szCs w:val="24"/>
              </w:rPr>
            </w:pPr>
            <w:r w:rsidRPr="001A7A4C">
              <w:rPr>
                <w:sz w:val="24"/>
                <w:szCs w:val="24"/>
              </w:rPr>
              <w:t>0.186</w:t>
            </w:r>
          </w:p>
        </w:tc>
        <w:tc>
          <w:tcPr>
            <w:tcW w:w="1153" w:type="dxa"/>
          </w:tcPr>
          <w:p w14:paraId="562E1275" w14:textId="77777777" w:rsidR="00607BBC" w:rsidRPr="001A7A4C" w:rsidRDefault="00607BBC" w:rsidP="00221A5C">
            <w:pPr>
              <w:rPr>
                <w:sz w:val="24"/>
                <w:szCs w:val="24"/>
              </w:rPr>
            </w:pPr>
            <w:r w:rsidRPr="001A7A4C">
              <w:rPr>
                <w:sz w:val="24"/>
                <w:szCs w:val="24"/>
              </w:rPr>
              <w:t>0.389</w:t>
            </w:r>
          </w:p>
        </w:tc>
        <w:tc>
          <w:tcPr>
            <w:tcW w:w="1243" w:type="dxa"/>
          </w:tcPr>
          <w:p w14:paraId="4086F1D0" w14:textId="77777777" w:rsidR="00607BBC" w:rsidRPr="001A7A4C" w:rsidRDefault="00607BBC" w:rsidP="00221A5C">
            <w:pPr>
              <w:rPr>
                <w:sz w:val="24"/>
                <w:szCs w:val="24"/>
              </w:rPr>
            </w:pPr>
            <w:r w:rsidRPr="001A7A4C">
              <w:rPr>
                <w:sz w:val="24"/>
                <w:szCs w:val="24"/>
              </w:rPr>
              <w:t>0</w:t>
            </w:r>
          </w:p>
        </w:tc>
        <w:tc>
          <w:tcPr>
            <w:tcW w:w="1283" w:type="dxa"/>
          </w:tcPr>
          <w:p w14:paraId="13F79434" w14:textId="77777777" w:rsidR="00607BBC" w:rsidRPr="001A7A4C" w:rsidRDefault="00607BBC" w:rsidP="00221A5C">
            <w:pPr>
              <w:rPr>
                <w:sz w:val="24"/>
                <w:szCs w:val="24"/>
              </w:rPr>
            </w:pPr>
            <w:r w:rsidRPr="001A7A4C">
              <w:rPr>
                <w:sz w:val="24"/>
                <w:szCs w:val="24"/>
              </w:rPr>
              <w:t>1</w:t>
            </w:r>
          </w:p>
        </w:tc>
      </w:tr>
      <w:tr w:rsidR="00607BBC" w:rsidRPr="001A7A4C" w14:paraId="0B159AA1" w14:textId="77777777" w:rsidTr="72BC2667">
        <w:tc>
          <w:tcPr>
            <w:tcW w:w="2965" w:type="dxa"/>
          </w:tcPr>
          <w:p w14:paraId="5EBF781F" w14:textId="77777777" w:rsidR="00607BBC" w:rsidRPr="001A7A4C" w:rsidRDefault="00607BBC" w:rsidP="00221A5C">
            <w:pPr>
              <w:rPr>
                <w:sz w:val="24"/>
                <w:szCs w:val="24"/>
              </w:rPr>
            </w:pPr>
            <w:r w:rsidRPr="001A7A4C">
              <w:rPr>
                <w:sz w:val="24"/>
                <w:szCs w:val="24"/>
              </w:rPr>
              <w:t>Term</w:t>
            </w:r>
          </w:p>
        </w:tc>
        <w:tc>
          <w:tcPr>
            <w:tcW w:w="1598" w:type="dxa"/>
          </w:tcPr>
          <w:p w14:paraId="7270147A" w14:textId="77777777" w:rsidR="00607BBC" w:rsidRPr="001A7A4C" w:rsidRDefault="00607BBC" w:rsidP="00221A5C">
            <w:pPr>
              <w:rPr>
                <w:sz w:val="24"/>
                <w:szCs w:val="24"/>
              </w:rPr>
            </w:pPr>
            <w:r w:rsidRPr="001A7A4C">
              <w:rPr>
                <w:sz w:val="24"/>
                <w:szCs w:val="24"/>
              </w:rPr>
              <w:t>1814</w:t>
            </w:r>
          </w:p>
        </w:tc>
        <w:tc>
          <w:tcPr>
            <w:tcW w:w="1108" w:type="dxa"/>
          </w:tcPr>
          <w:p w14:paraId="50CE76A5" w14:textId="77777777" w:rsidR="00607BBC" w:rsidRPr="001A7A4C" w:rsidRDefault="00607BBC" w:rsidP="00221A5C">
            <w:pPr>
              <w:rPr>
                <w:sz w:val="24"/>
                <w:szCs w:val="24"/>
              </w:rPr>
            </w:pPr>
            <w:r w:rsidRPr="001A7A4C">
              <w:rPr>
                <w:sz w:val="24"/>
                <w:szCs w:val="24"/>
              </w:rPr>
              <w:t>2011.079</w:t>
            </w:r>
          </w:p>
        </w:tc>
        <w:tc>
          <w:tcPr>
            <w:tcW w:w="1153" w:type="dxa"/>
          </w:tcPr>
          <w:p w14:paraId="1BAA6831" w14:textId="77777777" w:rsidR="00607BBC" w:rsidRPr="001A7A4C" w:rsidRDefault="00607BBC" w:rsidP="00221A5C">
            <w:pPr>
              <w:rPr>
                <w:sz w:val="24"/>
                <w:szCs w:val="24"/>
              </w:rPr>
            </w:pPr>
            <w:r w:rsidRPr="001A7A4C">
              <w:rPr>
                <w:sz w:val="24"/>
                <w:szCs w:val="24"/>
              </w:rPr>
              <w:t>3.748</w:t>
            </w:r>
          </w:p>
        </w:tc>
        <w:tc>
          <w:tcPr>
            <w:tcW w:w="1243" w:type="dxa"/>
          </w:tcPr>
          <w:p w14:paraId="736BE7E1" w14:textId="77777777" w:rsidR="00607BBC" w:rsidRPr="001A7A4C" w:rsidRDefault="00607BBC" w:rsidP="00221A5C">
            <w:pPr>
              <w:rPr>
                <w:sz w:val="24"/>
                <w:szCs w:val="24"/>
              </w:rPr>
            </w:pPr>
            <w:r w:rsidRPr="001A7A4C">
              <w:rPr>
                <w:sz w:val="24"/>
                <w:szCs w:val="24"/>
              </w:rPr>
              <w:t>2005</w:t>
            </w:r>
          </w:p>
        </w:tc>
        <w:tc>
          <w:tcPr>
            <w:tcW w:w="1283" w:type="dxa"/>
          </w:tcPr>
          <w:p w14:paraId="0DAB98E7" w14:textId="77777777" w:rsidR="00607BBC" w:rsidRPr="001A7A4C" w:rsidRDefault="00607BBC" w:rsidP="00221A5C">
            <w:pPr>
              <w:rPr>
                <w:sz w:val="24"/>
                <w:szCs w:val="24"/>
              </w:rPr>
            </w:pPr>
            <w:r w:rsidRPr="001A7A4C">
              <w:rPr>
                <w:sz w:val="24"/>
                <w:szCs w:val="24"/>
              </w:rPr>
              <w:t>2017</w:t>
            </w:r>
          </w:p>
        </w:tc>
      </w:tr>
      <w:tr w:rsidR="00607BBC" w:rsidRPr="001A7A4C" w14:paraId="3E489A69" w14:textId="77777777" w:rsidTr="72BC2667">
        <w:tc>
          <w:tcPr>
            <w:tcW w:w="2965" w:type="dxa"/>
          </w:tcPr>
          <w:p w14:paraId="56D9DB9E" w14:textId="77777777" w:rsidR="00607BBC" w:rsidRPr="001A7A4C" w:rsidRDefault="00607BBC" w:rsidP="00221A5C">
            <w:pPr>
              <w:rPr>
                <w:sz w:val="24"/>
                <w:szCs w:val="24"/>
              </w:rPr>
            </w:pPr>
            <w:r w:rsidRPr="001A7A4C">
              <w:rPr>
                <w:sz w:val="24"/>
                <w:szCs w:val="24"/>
              </w:rPr>
              <w:t>4</w:t>
            </w:r>
            <w:r w:rsidRPr="001A7A4C">
              <w:rPr>
                <w:sz w:val="24"/>
                <w:szCs w:val="24"/>
                <w:vertAlign w:val="superscript"/>
              </w:rPr>
              <w:t>th</w:t>
            </w:r>
            <w:r w:rsidRPr="001A7A4C">
              <w:rPr>
                <w:sz w:val="24"/>
                <w:szCs w:val="24"/>
              </w:rPr>
              <w:t xml:space="preserve"> Amendment </w:t>
            </w:r>
          </w:p>
        </w:tc>
        <w:tc>
          <w:tcPr>
            <w:tcW w:w="1598" w:type="dxa"/>
          </w:tcPr>
          <w:p w14:paraId="7ECB2106" w14:textId="77777777" w:rsidR="00607BBC" w:rsidRPr="001A7A4C" w:rsidRDefault="00607BBC" w:rsidP="00221A5C">
            <w:pPr>
              <w:rPr>
                <w:sz w:val="24"/>
                <w:szCs w:val="24"/>
              </w:rPr>
            </w:pPr>
            <w:r w:rsidRPr="001A7A4C">
              <w:rPr>
                <w:sz w:val="24"/>
                <w:szCs w:val="24"/>
              </w:rPr>
              <w:t>1814</w:t>
            </w:r>
          </w:p>
        </w:tc>
        <w:tc>
          <w:tcPr>
            <w:tcW w:w="1108" w:type="dxa"/>
          </w:tcPr>
          <w:p w14:paraId="51BEE135" w14:textId="77777777" w:rsidR="00607BBC" w:rsidRPr="001A7A4C" w:rsidRDefault="00607BBC" w:rsidP="00221A5C">
            <w:pPr>
              <w:rPr>
                <w:sz w:val="24"/>
                <w:szCs w:val="24"/>
              </w:rPr>
            </w:pPr>
            <w:r w:rsidRPr="001A7A4C">
              <w:rPr>
                <w:sz w:val="24"/>
                <w:szCs w:val="24"/>
              </w:rPr>
              <w:t>0.323</w:t>
            </w:r>
          </w:p>
        </w:tc>
        <w:tc>
          <w:tcPr>
            <w:tcW w:w="1153" w:type="dxa"/>
          </w:tcPr>
          <w:p w14:paraId="22D29C2D" w14:textId="77777777" w:rsidR="00607BBC" w:rsidRPr="001A7A4C" w:rsidRDefault="00607BBC" w:rsidP="00221A5C">
            <w:pPr>
              <w:rPr>
                <w:sz w:val="24"/>
                <w:szCs w:val="24"/>
              </w:rPr>
            </w:pPr>
            <w:r w:rsidRPr="001A7A4C">
              <w:rPr>
                <w:sz w:val="24"/>
                <w:szCs w:val="24"/>
              </w:rPr>
              <w:t>0.468</w:t>
            </w:r>
          </w:p>
        </w:tc>
        <w:tc>
          <w:tcPr>
            <w:tcW w:w="1243" w:type="dxa"/>
          </w:tcPr>
          <w:p w14:paraId="04BE2FBC" w14:textId="77777777" w:rsidR="00607BBC" w:rsidRPr="001A7A4C" w:rsidRDefault="00607BBC" w:rsidP="00221A5C">
            <w:pPr>
              <w:rPr>
                <w:sz w:val="24"/>
                <w:szCs w:val="24"/>
              </w:rPr>
            </w:pPr>
            <w:r w:rsidRPr="001A7A4C">
              <w:rPr>
                <w:sz w:val="24"/>
                <w:szCs w:val="24"/>
              </w:rPr>
              <w:t>0</w:t>
            </w:r>
          </w:p>
        </w:tc>
        <w:tc>
          <w:tcPr>
            <w:tcW w:w="1283" w:type="dxa"/>
          </w:tcPr>
          <w:p w14:paraId="0F39FA6B" w14:textId="77777777" w:rsidR="00607BBC" w:rsidRPr="001A7A4C" w:rsidRDefault="00607BBC" w:rsidP="00221A5C">
            <w:pPr>
              <w:rPr>
                <w:sz w:val="24"/>
                <w:szCs w:val="24"/>
              </w:rPr>
            </w:pPr>
            <w:r w:rsidRPr="001A7A4C">
              <w:rPr>
                <w:sz w:val="24"/>
                <w:szCs w:val="24"/>
              </w:rPr>
              <w:t>1</w:t>
            </w:r>
          </w:p>
        </w:tc>
      </w:tr>
      <w:tr w:rsidR="00607BBC" w:rsidRPr="001A7A4C" w14:paraId="70B14093" w14:textId="77777777" w:rsidTr="72BC2667">
        <w:tc>
          <w:tcPr>
            <w:tcW w:w="2965" w:type="dxa"/>
          </w:tcPr>
          <w:p w14:paraId="02588930" w14:textId="77777777" w:rsidR="00607BBC" w:rsidRPr="001A7A4C" w:rsidRDefault="00607BBC" w:rsidP="00221A5C">
            <w:pPr>
              <w:rPr>
                <w:sz w:val="24"/>
                <w:szCs w:val="24"/>
              </w:rPr>
            </w:pPr>
            <w:r w:rsidRPr="001A7A4C">
              <w:rPr>
                <w:sz w:val="24"/>
                <w:szCs w:val="24"/>
              </w:rPr>
              <w:t>5</w:t>
            </w:r>
            <w:r w:rsidRPr="001A7A4C">
              <w:rPr>
                <w:sz w:val="24"/>
                <w:szCs w:val="24"/>
                <w:vertAlign w:val="superscript"/>
              </w:rPr>
              <w:t>th</w:t>
            </w:r>
            <w:r w:rsidRPr="001A7A4C">
              <w:rPr>
                <w:sz w:val="24"/>
                <w:szCs w:val="24"/>
              </w:rPr>
              <w:t xml:space="preserve"> Amendment</w:t>
            </w:r>
          </w:p>
        </w:tc>
        <w:tc>
          <w:tcPr>
            <w:tcW w:w="1598" w:type="dxa"/>
          </w:tcPr>
          <w:p w14:paraId="19939E27" w14:textId="77777777" w:rsidR="00607BBC" w:rsidRPr="001A7A4C" w:rsidRDefault="00607BBC" w:rsidP="00221A5C">
            <w:pPr>
              <w:rPr>
                <w:sz w:val="24"/>
                <w:szCs w:val="24"/>
              </w:rPr>
            </w:pPr>
            <w:r w:rsidRPr="001A7A4C">
              <w:rPr>
                <w:sz w:val="24"/>
                <w:szCs w:val="24"/>
              </w:rPr>
              <w:t>1814</w:t>
            </w:r>
          </w:p>
        </w:tc>
        <w:tc>
          <w:tcPr>
            <w:tcW w:w="1108" w:type="dxa"/>
          </w:tcPr>
          <w:p w14:paraId="4F26FBFC" w14:textId="77777777" w:rsidR="00607BBC" w:rsidRPr="001A7A4C" w:rsidRDefault="00607BBC" w:rsidP="00221A5C">
            <w:pPr>
              <w:rPr>
                <w:sz w:val="24"/>
                <w:szCs w:val="24"/>
              </w:rPr>
            </w:pPr>
            <w:r w:rsidRPr="001A7A4C">
              <w:rPr>
                <w:sz w:val="24"/>
                <w:szCs w:val="24"/>
              </w:rPr>
              <w:t>0.083</w:t>
            </w:r>
          </w:p>
        </w:tc>
        <w:tc>
          <w:tcPr>
            <w:tcW w:w="1153" w:type="dxa"/>
          </w:tcPr>
          <w:p w14:paraId="259DDDC5" w14:textId="77777777" w:rsidR="00607BBC" w:rsidRPr="001A7A4C" w:rsidRDefault="00607BBC" w:rsidP="00221A5C">
            <w:pPr>
              <w:rPr>
                <w:sz w:val="24"/>
                <w:szCs w:val="24"/>
              </w:rPr>
            </w:pPr>
            <w:r w:rsidRPr="001A7A4C">
              <w:rPr>
                <w:sz w:val="24"/>
                <w:szCs w:val="24"/>
              </w:rPr>
              <w:t>0.275</w:t>
            </w:r>
          </w:p>
        </w:tc>
        <w:tc>
          <w:tcPr>
            <w:tcW w:w="1243" w:type="dxa"/>
          </w:tcPr>
          <w:p w14:paraId="3451A5A2" w14:textId="77777777" w:rsidR="00607BBC" w:rsidRPr="001A7A4C" w:rsidRDefault="00607BBC" w:rsidP="00221A5C">
            <w:pPr>
              <w:rPr>
                <w:sz w:val="24"/>
                <w:szCs w:val="24"/>
              </w:rPr>
            </w:pPr>
            <w:r w:rsidRPr="001A7A4C">
              <w:rPr>
                <w:sz w:val="24"/>
                <w:szCs w:val="24"/>
              </w:rPr>
              <w:t>0</w:t>
            </w:r>
          </w:p>
        </w:tc>
        <w:tc>
          <w:tcPr>
            <w:tcW w:w="1283" w:type="dxa"/>
          </w:tcPr>
          <w:p w14:paraId="3B4C143D" w14:textId="77777777" w:rsidR="00607BBC" w:rsidRPr="001A7A4C" w:rsidRDefault="00607BBC" w:rsidP="00221A5C">
            <w:pPr>
              <w:rPr>
                <w:sz w:val="24"/>
                <w:szCs w:val="24"/>
              </w:rPr>
            </w:pPr>
            <w:r w:rsidRPr="001A7A4C">
              <w:rPr>
                <w:sz w:val="24"/>
                <w:szCs w:val="24"/>
              </w:rPr>
              <w:t>1</w:t>
            </w:r>
          </w:p>
        </w:tc>
      </w:tr>
      <w:tr w:rsidR="00607BBC" w:rsidRPr="001A7A4C" w14:paraId="021504C7" w14:textId="77777777" w:rsidTr="72BC2667">
        <w:tc>
          <w:tcPr>
            <w:tcW w:w="2965" w:type="dxa"/>
          </w:tcPr>
          <w:p w14:paraId="5B072E21" w14:textId="77777777" w:rsidR="00607BBC" w:rsidRPr="001A7A4C" w:rsidRDefault="00607BBC" w:rsidP="00221A5C">
            <w:pPr>
              <w:rPr>
                <w:sz w:val="24"/>
                <w:szCs w:val="24"/>
              </w:rPr>
            </w:pPr>
            <w:r w:rsidRPr="001A7A4C">
              <w:rPr>
                <w:sz w:val="24"/>
                <w:szCs w:val="24"/>
              </w:rPr>
              <w:t>6</w:t>
            </w:r>
            <w:r w:rsidRPr="001A7A4C">
              <w:rPr>
                <w:sz w:val="24"/>
                <w:szCs w:val="24"/>
                <w:vertAlign w:val="superscript"/>
              </w:rPr>
              <w:t>th</w:t>
            </w:r>
            <w:r w:rsidRPr="001A7A4C">
              <w:rPr>
                <w:sz w:val="24"/>
                <w:szCs w:val="24"/>
              </w:rPr>
              <w:t xml:space="preserve"> Amendment</w:t>
            </w:r>
          </w:p>
        </w:tc>
        <w:tc>
          <w:tcPr>
            <w:tcW w:w="1598" w:type="dxa"/>
          </w:tcPr>
          <w:p w14:paraId="3D818307" w14:textId="77777777" w:rsidR="00607BBC" w:rsidRPr="001A7A4C" w:rsidRDefault="00607BBC" w:rsidP="00221A5C">
            <w:pPr>
              <w:rPr>
                <w:sz w:val="24"/>
                <w:szCs w:val="24"/>
              </w:rPr>
            </w:pPr>
            <w:r w:rsidRPr="001A7A4C">
              <w:rPr>
                <w:sz w:val="24"/>
                <w:szCs w:val="24"/>
              </w:rPr>
              <w:t>1814</w:t>
            </w:r>
          </w:p>
        </w:tc>
        <w:tc>
          <w:tcPr>
            <w:tcW w:w="1108" w:type="dxa"/>
          </w:tcPr>
          <w:p w14:paraId="2C8C719F" w14:textId="77777777" w:rsidR="00607BBC" w:rsidRPr="001A7A4C" w:rsidRDefault="00607BBC" w:rsidP="00221A5C">
            <w:pPr>
              <w:rPr>
                <w:sz w:val="24"/>
                <w:szCs w:val="24"/>
              </w:rPr>
            </w:pPr>
            <w:r w:rsidRPr="001A7A4C">
              <w:rPr>
                <w:sz w:val="24"/>
                <w:szCs w:val="24"/>
              </w:rPr>
              <w:t>0.149</w:t>
            </w:r>
          </w:p>
        </w:tc>
        <w:tc>
          <w:tcPr>
            <w:tcW w:w="1153" w:type="dxa"/>
          </w:tcPr>
          <w:p w14:paraId="22EF9E94" w14:textId="77777777" w:rsidR="00607BBC" w:rsidRPr="001A7A4C" w:rsidRDefault="00607BBC" w:rsidP="00221A5C">
            <w:pPr>
              <w:rPr>
                <w:sz w:val="24"/>
                <w:szCs w:val="24"/>
              </w:rPr>
            </w:pPr>
            <w:r w:rsidRPr="001A7A4C">
              <w:rPr>
                <w:sz w:val="24"/>
                <w:szCs w:val="24"/>
              </w:rPr>
              <w:t>0.357</w:t>
            </w:r>
          </w:p>
        </w:tc>
        <w:tc>
          <w:tcPr>
            <w:tcW w:w="1243" w:type="dxa"/>
          </w:tcPr>
          <w:p w14:paraId="5DA367FC" w14:textId="77777777" w:rsidR="00607BBC" w:rsidRPr="001A7A4C" w:rsidRDefault="00607BBC" w:rsidP="00221A5C">
            <w:pPr>
              <w:rPr>
                <w:sz w:val="24"/>
                <w:szCs w:val="24"/>
              </w:rPr>
            </w:pPr>
            <w:r w:rsidRPr="001A7A4C">
              <w:rPr>
                <w:sz w:val="24"/>
                <w:szCs w:val="24"/>
              </w:rPr>
              <w:t>0</w:t>
            </w:r>
          </w:p>
        </w:tc>
        <w:tc>
          <w:tcPr>
            <w:tcW w:w="1283" w:type="dxa"/>
          </w:tcPr>
          <w:p w14:paraId="60D90EAE" w14:textId="77777777" w:rsidR="00607BBC" w:rsidRPr="001A7A4C" w:rsidRDefault="00607BBC" w:rsidP="00221A5C">
            <w:pPr>
              <w:rPr>
                <w:sz w:val="24"/>
                <w:szCs w:val="24"/>
              </w:rPr>
            </w:pPr>
            <w:r w:rsidRPr="001A7A4C">
              <w:rPr>
                <w:sz w:val="24"/>
                <w:szCs w:val="24"/>
              </w:rPr>
              <w:t>1</w:t>
            </w:r>
          </w:p>
        </w:tc>
      </w:tr>
      <w:tr w:rsidR="00607BBC" w:rsidRPr="001A7A4C" w14:paraId="5852678E" w14:textId="77777777" w:rsidTr="72BC2667">
        <w:tc>
          <w:tcPr>
            <w:tcW w:w="2965" w:type="dxa"/>
          </w:tcPr>
          <w:p w14:paraId="7B64F86B" w14:textId="77777777" w:rsidR="00607BBC" w:rsidRPr="001A7A4C" w:rsidRDefault="00607BBC" w:rsidP="00221A5C">
            <w:pPr>
              <w:rPr>
                <w:sz w:val="24"/>
                <w:szCs w:val="24"/>
              </w:rPr>
            </w:pPr>
            <w:r w:rsidRPr="001A7A4C">
              <w:rPr>
                <w:sz w:val="24"/>
                <w:szCs w:val="24"/>
              </w:rPr>
              <w:t>8</w:t>
            </w:r>
            <w:r w:rsidRPr="001A7A4C">
              <w:rPr>
                <w:sz w:val="24"/>
                <w:szCs w:val="24"/>
                <w:vertAlign w:val="superscript"/>
              </w:rPr>
              <w:t>th</w:t>
            </w:r>
            <w:r w:rsidRPr="001A7A4C">
              <w:rPr>
                <w:sz w:val="24"/>
                <w:szCs w:val="24"/>
              </w:rPr>
              <w:t xml:space="preserve"> Amendment</w:t>
            </w:r>
          </w:p>
        </w:tc>
        <w:tc>
          <w:tcPr>
            <w:tcW w:w="1598" w:type="dxa"/>
          </w:tcPr>
          <w:p w14:paraId="6B9B0E91" w14:textId="77777777" w:rsidR="00607BBC" w:rsidRPr="001A7A4C" w:rsidRDefault="00607BBC" w:rsidP="00221A5C">
            <w:pPr>
              <w:rPr>
                <w:sz w:val="24"/>
                <w:szCs w:val="24"/>
              </w:rPr>
            </w:pPr>
            <w:r w:rsidRPr="001A7A4C">
              <w:rPr>
                <w:sz w:val="24"/>
                <w:szCs w:val="24"/>
              </w:rPr>
              <w:t>1814</w:t>
            </w:r>
          </w:p>
        </w:tc>
        <w:tc>
          <w:tcPr>
            <w:tcW w:w="1108" w:type="dxa"/>
          </w:tcPr>
          <w:p w14:paraId="368ABE99" w14:textId="77777777" w:rsidR="00607BBC" w:rsidRPr="001A7A4C" w:rsidRDefault="00607BBC" w:rsidP="00221A5C">
            <w:pPr>
              <w:rPr>
                <w:sz w:val="24"/>
                <w:szCs w:val="24"/>
              </w:rPr>
            </w:pPr>
            <w:r w:rsidRPr="001A7A4C">
              <w:rPr>
                <w:sz w:val="24"/>
                <w:szCs w:val="24"/>
              </w:rPr>
              <w:t>0.088</w:t>
            </w:r>
          </w:p>
        </w:tc>
        <w:tc>
          <w:tcPr>
            <w:tcW w:w="1153" w:type="dxa"/>
          </w:tcPr>
          <w:p w14:paraId="03BEB90B" w14:textId="77777777" w:rsidR="00607BBC" w:rsidRPr="001A7A4C" w:rsidRDefault="00607BBC" w:rsidP="00221A5C">
            <w:pPr>
              <w:rPr>
                <w:sz w:val="24"/>
                <w:szCs w:val="24"/>
              </w:rPr>
            </w:pPr>
            <w:r w:rsidRPr="001A7A4C">
              <w:rPr>
                <w:sz w:val="24"/>
                <w:szCs w:val="24"/>
              </w:rPr>
              <w:t>0.283</w:t>
            </w:r>
          </w:p>
        </w:tc>
        <w:tc>
          <w:tcPr>
            <w:tcW w:w="1243" w:type="dxa"/>
          </w:tcPr>
          <w:p w14:paraId="46CD9D15" w14:textId="77777777" w:rsidR="00607BBC" w:rsidRPr="001A7A4C" w:rsidRDefault="00607BBC" w:rsidP="00221A5C">
            <w:pPr>
              <w:rPr>
                <w:sz w:val="24"/>
                <w:szCs w:val="24"/>
              </w:rPr>
            </w:pPr>
            <w:r w:rsidRPr="001A7A4C">
              <w:rPr>
                <w:sz w:val="24"/>
                <w:szCs w:val="24"/>
              </w:rPr>
              <w:t>0</w:t>
            </w:r>
          </w:p>
        </w:tc>
        <w:tc>
          <w:tcPr>
            <w:tcW w:w="1283" w:type="dxa"/>
          </w:tcPr>
          <w:p w14:paraId="59101069" w14:textId="77777777" w:rsidR="00607BBC" w:rsidRPr="001A7A4C" w:rsidRDefault="00607BBC" w:rsidP="00221A5C">
            <w:pPr>
              <w:rPr>
                <w:sz w:val="24"/>
                <w:szCs w:val="24"/>
              </w:rPr>
            </w:pPr>
            <w:r w:rsidRPr="001A7A4C">
              <w:rPr>
                <w:sz w:val="24"/>
                <w:szCs w:val="24"/>
              </w:rPr>
              <w:t>1</w:t>
            </w:r>
          </w:p>
        </w:tc>
      </w:tr>
      <w:tr w:rsidR="00607BBC" w:rsidRPr="001A7A4C" w14:paraId="15B62D34" w14:textId="77777777" w:rsidTr="72BC2667">
        <w:tc>
          <w:tcPr>
            <w:tcW w:w="2965" w:type="dxa"/>
          </w:tcPr>
          <w:p w14:paraId="6C5BA380" w14:textId="77777777" w:rsidR="00607BBC" w:rsidRPr="001A7A4C" w:rsidRDefault="00607BBC" w:rsidP="00221A5C">
            <w:pPr>
              <w:rPr>
                <w:sz w:val="24"/>
                <w:szCs w:val="24"/>
              </w:rPr>
            </w:pPr>
            <w:r w:rsidRPr="001A7A4C">
              <w:rPr>
                <w:sz w:val="24"/>
                <w:szCs w:val="24"/>
              </w:rPr>
              <w:t xml:space="preserve">Criminal Law Statute </w:t>
            </w:r>
          </w:p>
        </w:tc>
        <w:tc>
          <w:tcPr>
            <w:tcW w:w="1598" w:type="dxa"/>
          </w:tcPr>
          <w:p w14:paraId="129C5B71" w14:textId="77777777" w:rsidR="00607BBC" w:rsidRPr="001A7A4C" w:rsidRDefault="00607BBC" w:rsidP="00221A5C">
            <w:pPr>
              <w:rPr>
                <w:sz w:val="24"/>
                <w:szCs w:val="24"/>
              </w:rPr>
            </w:pPr>
            <w:r w:rsidRPr="001A7A4C">
              <w:rPr>
                <w:sz w:val="24"/>
                <w:szCs w:val="24"/>
              </w:rPr>
              <w:t>1814</w:t>
            </w:r>
          </w:p>
        </w:tc>
        <w:tc>
          <w:tcPr>
            <w:tcW w:w="1108" w:type="dxa"/>
          </w:tcPr>
          <w:p w14:paraId="136CADEF" w14:textId="77777777" w:rsidR="00607BBC" w:rsidRPr="001A7A4C" w:rsidRDefault="00607BBC" w:rsidP="00221A5C">
            <w:pPr>
              <w:rPr>
                <w:sz w:val="24"/>
                <w:szCs w:val="24"/>
              </w:rPr>
            </w:pPr>
            <w:r w:rsidRPr="001A7A4C">
              <w:rPr>
                <w:sz w:val="24"/>
                <w:szCs w:val="24"/>
              </w:rPr>
              <w:t>0.310</w:t>
            </w:r>
          </w:p>
        </w:tc>
        <w:tc>
          <w:tcPr>
            <w:tcW w:w="1153" w:type="dxa"/>
          </w:tcPr>
          <w:p w14:paraId="4B595FEC" w14:textId="77777777" w:rsidR="00607BBC" w:rsidRPr="001A7A4C" w:rsidRDefault="00607BBC" w:rsidP="00221A5C">
            <w:pPr>
              <w:rPr>
                <w:sz w:val="24"/>
                <w:szCs w:val="24"/>
              </w:rPr>
            </w:pPr>
            <w:r w:rsidRPr="001A7A4C">
              <w:rPr>
                <w:sz w:val="24"/>
                <w:szCs w:val="24"/>
              </w:rPr>
              <w:t>0.463</w:t>
            </w:r>
          </w:p>
        </w:tc>
        <w:tc>
          <w:tcPr>
            <w:tcW w:w="1243" w:type="dxa"/>
          </w:tcPr>
          <w:p w14:paraId="3EC1C01E" w14:textId="77777777" w:rsidR="00607BBC" w:rsidRPr="001A7A4C" w:rsidRDefault="00607BBC" w:rsidP="00221A5C">
            <w:pPr>
              <w:rPr>
                <w:sz w:val="24"/>
                <w:szCs w:val="24"/>
              </w:rPr>
            </w:pPr>
            <w:r w:rsidRPr="001A7A4C">
              <w:rPr>
                <w:sz w:val="24"/>
                <w:szCs w:val="24"/>
              </w:rPr>
              <w:t>0</w:t>
            </w:r>
          </w:p>
        </w:tc>
        <w:tc>
          <w:tcPr>
            <w:tcW w:w="1283" w:type="dxa"/>
          </w:tcPr>
          <w:p w14:paraId="29F42181" w14:textId="77777777" w:rsidR="00607BBC" w:rsidRPr="001A7A4C" w:rsidRDefault="00607BBC" w:rsidP="00221A5C">
            <w:pPr>
              <w:rPr>
                <w:sz w:val="24"/>
                <w:szCs w:val="24"/>
              </w:rPr>
            </w:pPr>
            <w:r w:rsidRPr="001A7A4C">
              <w:rPr>
                <w:sz w:val="24"/>
                <w:szCs w:val="24"/>
              </w:rPr>
              <w:t>1</w:t>
            </w:r>
          </w:p>
        </w:tc>
      </w:tr>
      <w:tr w:rsidR="00607BBC" w:rsidRPr="001A7A4C" w14:paraId="6497D1A2" w14:textId="77777777" w:rsidTr="72BC2667">
        <w:tc>
          <w:tcPr>
            <w:tcW w:w="2965" w:type="dxa"/>
            <w:tcBorders>
              <w:bottom w:val="single" w:sz="4" w:space="0" w:color="auto"/>
            </w:tcBorders>
          </w:tcPr>
          <w:p w14:paraId="08F0E77B" w14:textId="77777777" w:rsidR="00607BBC" w:rsidRPr="001A7A4C" w:rsidRDefault="00607BBC" w:rsidP="00221A5C">
            <w:pPr>
              <w:rPr>
                <w:sz w:val="24"/>
                <w:szCs w:val="24"/>
              </w:rPr>
            </w:pPr>
            <w:r w:rsidRPr="001A7A4C">
              <w:rPr>
                <w:sz w:val="24"/>
                <w:szCs w:val="24"/>
              </w:rPr>
              <w:t>Miscellaneous</w:t>
            </w:r>
          </w:p>
        </w:tc>
        <w:tc>
          <w:tcPr>
            <w:tcW w:w="1598" w:type="dxa"/>
            <w:tcBorders>
              <w:bottom w:val="single" w:sz="4" w:space="0" w:color="auto"/>
            </w:tcBorders>
          </w:tcPr>
          <w:p w14:paraId="1CED0705" w14:textId="77777777" w:rsidR="00607BBC" w:rsidRPr="001A7A4C" w:rsidRDefault="00607BBC" w:rsidP="00221A5C">
            <w:pPr>
              <w:rPr>
                <w:sz w:val="24"/>
                <w:szCs w:val="24"/>
              </w:rPr>
            </w:pPr>
            <w:r w:rsidRPr="001A7A4C">
              <w:rPr>
                <w:sz w:val="24"/>
                <w:szCs w:val="24"/>
              </w:rPr>
              <w:t>1814</w:t>
            </w:r>
          </w:p>
        </w:tc>
        <w:tc>
          <w:tcPr>
            <w:tcW w:w="1108" w:type="dxa"/>
            <w:tcBorders>
              <w:bottom w:val="single" w:sz="4" w:space="0" w:color="auto"/>
            </w:tcBorders>
          </w:tcPr>
          <w:p w14:paraId="4C32FA2C" w14:textId="77777777" w:rsidR="00607BBC" w:rsidRPr="001A7A4C" w:rsidRDefault="00607BBC" w:rsidP="00221A5C">
            <w:pPr>
              <w:rPr>
                <w:sz w:val="24"/>
                <w:szCs w:val="24"/>
              </w:rPr>
            </w:pPr>
            <w:r w:rsidRPr="001A7A4C">
              <w:rPr>
                <w:sz w:val="24"/>
                <w:szCs w:val="24"/>
              </w:rPr>
              <w:t>0.047</w:t>
            </w:r>
          </w:p>
        </w:tc>
        <w:tc>
          <w:tcPr>
            <w:tcW w:w="1153" w:type="dxa"/>
            <w:tcBorders>
              <w:bottom w:val="single" w:sz="4" w:space="0" w:color="auto"/>
            </w:tcBorders>
          </w:tcPr>
          <w:p w14:paraId="5AB43C08" w14:textId="77777777" w:rsidR="00607BBC" w:rsidRPr="001A7A4C" w:rsidRDefault="00607BBC" w:rsidP="00221A5C">
            <w:pPr>
              <w:rPr>
                <w:sz w:val="24"/>
                <w:szCs w:val="24"/>
              </w:rPr>
            </w:pPr>
            <w:r w:rsidRPr="001A7A4C">
              <w:rPr>
                <w:sz w:val="24"/>
                <w:szCs w:val="24"/>
              </w:rPr>
              <w:t>0.211</w:t>
            </w:r>
          </w:p>
        </w:tc>
        <w:tc>
          <w:tcPr>
            <w:tcW w:w="1243" w:type="dxa"/>
            <w:tcBorders>
              <w:bottom w:val="single" w:sz="4" w:space="0" w:color="auto"/>
            </w:tcBorders>
          </w:tcPr>
          <w:p w14:paraId="4F6FD4C6" w14:textId="77777777" w:rsidR="00607BBC" w:rsidRPr="001A7A4C" w:rsidRDefault="00607BBC" w:rsidP="00221A5C">
            <w:pPr>
              <w:rPr>
                <w:sz w:val="24"/>
                <w:szCs w:val="24"/>
              </w:rPr>
            </w:pPr>
            <w:r w:rsidRPr="001A7A4C">
              <w:rPr>
                <w:sz w:val="24"/>
                <w:szCs w:val="24"/>
              </w:rPr>
              <w:t>0</w:t>
            </w:r>
          </w:p>
        </w:tc>
        <w:tc>
          <w:tcPr>
            <w:tcW w:w="1283" w:type="dxa"/>
            <w:tcBorders>
              <w:bottom w:val="single" w:sz="4" w:space="0" w:color="auto"/>
            </w:tcBorders>
          </w:tcPr>
          <w:p w14:paraId="10428FEB" w14:textId="77777777" w:rsidR="00607BBC" w:rsidRPr="001A7A4C" w:rsidRDefault="00607BBC" w:rsidP="00221A5C">
            <w:pPr>
              <w:rPr>
                <w:sz w:val="24"/>
                <w:szCs w:val="24"/>
              </w:rPr>
            </w:pPr>
            <w:r w:rsidRPr="001A7A4C">
              <w:rPr>
                <w:sz w:val="24"/>
                <w:szCs w:val="24"/>
              </w:rPr>
              <w:t>1</w:t>
            </w:r>
          </w:p>
        </w:tc>
      </w:tr>
    </w:tbl>
    <w:p w14:paraId="475810E1" w14:textId="601E49A0" w:rsidR="72BC2667" w:rsidRPr="001A7A4C" w:rsidRDefault="72BC2667">
      <w:r w:rsidRPr="001A7A4C">
        <w:br w:type="page"/>
      </w:r>
    </w:p>
    <w:p w14:paraId="769317B7" w14:textId="752D7328" w:rsidR="00607BBC" w:rsidRPr="001A7A4C" w:rsidRDefault="72BC2667" w:rsidP="72BC2667">
      <w:pPr>
        <w:pStyle w:val="Heading1"/>
        <w:tabs>
          <w:tab w:val="left" w:pos="720"/>
        </w:tabs>
        <w:rPr>
          <w:rFonts w:cs="Times New Roman"/>
        </w:rPr>
      </w:pPr>
      <w:bookmarkStart w:id="13" w:name="_Toc191826522"/>
      <w:r w:rsidRPr="001A7A4C">
        <w:rPr>
          <w:rFonts w:cs="Times New Roman"/>
        </w:rPr>
        <w:lastRenderedPageBreak/>
        <w:t>Section E. Qualitative Case Selection</w:t>
      </w:r>
      <w:bookmarkEnd w:id="13"/>
    </w:p>
    <w:p w14:paraId="360096BB" w14:textId="044BA228" w:rsidR="72BC2667" w:rsidRPr="001A7A4C" w:rsidRDefault="72BC2667" w:rsidP="72BC2667">
      <w:pPr>
        <w:tabs>
          <w:tab w:val="left" w:pos="720"/>
        </w:tabs>
      </w:pPr>
    </w:p>
    <w:p w14:paraId="25E8D26C" w14:textId="11DFF96D" w:rsidR="72BC2667" w:rsidRPr="001A7A4C" w:rsidRDefault="0E7BACE4" w:rsidP="72BC2667">
      <w:r w:rsidRPr="001A7A4C">
        <w:t xml:space="preserve">To select the cases, we employed a multi-step process. First, we collected every opinion in our dataset, including their accompanying dissents and concurrences. Next, we skimmed the opinions. We were looking for cases that discussed the case facts in some detail. While appellate courts are directed to take the facts as given and resolve </w:t>
      </w:r>
      <w:r w:rsidRPr="001A7A4C">
        <w:rPr>
          <w:i/>
          <w:iCs/>
        </w:rPr>
        <w:t>legal</w:t>
      </w:r>
      <w:r w:rsidRPr="001A7A4C">
        <w:t xml:space="preserve"> disputes, Supreme Court justices often engage in the facts quite thoroughly. Once we had this list, we categorized the opinions based on the themes our paper speaks </w:t>
      </w:r>
      <w:proofErr w:type="gramStart"/>
      <w:r w:rsidRPr="001A7A4C">
        <w:t>to:</w:t>
      </w:r>
      <w:proofErr w:type="gramEnd"/>
      <w:r w:rsidRPr="001A7A4C">
        <w:t xml:space="preserve"> race, crime, and the combination of the two. We read the opinions once again, this time looking for instances in which at least two justices presented the facts from contrasting positions. From this list, we took what we thought were the best illustrations of the themes. </w:t>
      </w:r>
    </w:p>
    <w:p w14:paraId="11B0E4CF" w14:textId="4C0DA762" w:rsidR="72BC2667" w:rsidRPr="001A7A4C" w:rsidRDefault="72BC2667" w:rsidP="72BC2667">
      <w:pPr>
        <w:tabs>
          <w:tab w:val="left" w:pos="720"/>
        </w:tabs>
      </w:pPr>
    </w:p>
    <w:sectPr w:rsidR="72BC2667" w:rsidRPr="001A7A4C" w:rsidSect="00A929C8">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8A68C" w14:textId="77777777" w:rsidR="0038615E" w:rsidRDefault="0038615E" w:rsidP="00C005F4">
      <w:r>
        <w:separator/>
      </w:r>
    </w:p>
  </w:endnote>
  <w:endnote w:type="continuationSeparator" w:id="0">
    <w:p w14:paraId="31DEB742" w14:textId="77777777" w:rsidR="0038615E" w:rsidRDefault="0038615E" w:rsidP="00C0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6715753"/>
      <w:docPartObj>
        <w:docPartGallery w:val="Page Numbers (Bottom of Page)"/>
        <w:docPartUnique/>
      </w:docPartObj>
    </w:sdtPr>
    <w:sdtContent>
      <w:p w14:paraId="3E2875E5" w14:textId="70AF37FC" w:rsidR="00A929C8" w:rsidRDefault="00A929C8" w:rsidP="00BE5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A6AC30" w14:textId="77777777" w:rsidR="00A929C8" w:rsidRDefault="00A92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3639159"/>
      <w:docPartObj>
        <w:docPartGallery w:val="Page Numbers (Bottom of Page)"/>
        <w:docPartUnique/>
      </w:docPartObj>
    </w:sdtPr>
    <w:sdtContent>
      <w:p w14:paraId="714D7911" w14:textId="0016D83B" w:rsidR="00A929C8" w:rsidRDefault="00A929C8" w:rsidP="00BE5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C6CA57" w14:textId="77777777" w:rsidR="00A929C8" w:rsidRDefault="00A9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287A" w14:textId="77777777" w:rsidR="0038615E" w:rsidRDefault="0038615E" w:rsidP="00C005F4">
      <w:r>
        <w:separator/>
      </w:r>
    </w:p>
  </w:footnote>
  <w:footnote w:type="continuationSeparator" w:id="0">
    <w:p w14:paraId="01555717" w14:textId="77777777" w:rsidR="0038615E" w:rsidRDefault="0038615E" w:rsidP="00C00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05F4"/>
    <w:rsid w:val="000052F5"/>
    <w:rsid w:val="00034530"/>
    <w:rsid w:val="00170CAC"/>
    <w:rsid w:val="001770A6"/>
    <w:rsid w:val="001A7496"/>
    <w:rsid w:val="001A7A4C"/>
    <w:rsid w:val="001C5CFC"/>
    <w:rsid w:val="001E3544"/>
    <w:rsid w:val="0030093F"/>
    <w:rsid w:val="00374AF1"/>
    <w:rsid w:val="0038615E"/>
    <w:rsid w:val="0043571E"/>
    <w:rsid w:val="00460B0B"/>
    <w:rsid w:val="0050088E"/>
    <w:rsid w:val="005C6678"/>
    <w:rsid w:val="005D5343"/>
    <w:rsid w:val="00607BBC"/>
    <w:rsid w:val="00632CE6"/>
    <w:rsid w:val="00681E62"/>
    <w:rsid w:val="0074043C"/>
    <w:rsid w:val="007543C9"/>
    <w:rsid w:val="00813EA4"/>
    <w:rsid w:val="009F545A"/>
    <w:rsid w:val="00A929C8"/>
    <w:rsid w:val="00AA7BEA"/>
    <w:rsid w:val="00AD1CB7"/>
    <w:rsid w:val="00C005F4"/>
    <w:rsid w:val="00C93751"/>
    <w:rsid w:val="00CA3810"/>
    <w:rsid w:val="00CB5235"/>
    <w:rsid w:val="00D24D04"/>
    <w:rsid w:val="00ED1B5B"/>
    <w:rsid w:val="0E7BACE4"/>
    <w:rsid w:val="72BC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95AB"/>
  <w15:chartTrackingRefBased/>
  <w15:docId w15:val="{73E8E8DC-E90E-4666-8DE2-5E061180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F4"/>
    <w:pPr>
      <w:spacing w:after="0"/>
    </w:pPr>
    <w:rPr>
      <w:rFonts w:ascii="Times New Roman" w:eastAsia="Times New Roman" w:hAnsi="Times New Roman" w:cs="Times New Roman"/>
      <w:kern w:val="0"/>
      <w:sz w:val="24"/>
      <w:szCs w:val="24"/>
    </w:rPr>
  </w:style>
  <w:style w:type="paragraph" w:styleId="Heading1">
    <w:name w:val="heading 1"/>
    <w:basedOn w:val="Normal"/>
    <w:next w:val="Normal"/>
    <w:link w:val="Heading1Char"/>
    <w:autoRedefine/>
    <w:uiPriority w:val="9"/>
    <w:qFormat/>
    <w:rsid w:val="00AA7BEA"/>
    <w:pPr>
      <w:keepNext/>
      <w:keepLines/>
      <w:spacing w:before="360" w:after="80"/>
      <w:outlineLvl w:val="0"/>
    </w:pPr>
    <w:rPr>
      <w:rFonts w:eastAsiaTheme="majorEastAsia" w:cstheme="majorBidi"/>
      <w:b/>
      <w:color w:val="000000" w:themeColor="text1"/>
      <w:szCs w:val="40"/>
      <w:u w:val="single"/>
    </w:rPr>
  </w:style>
  <w:style w:type="paragraph" w:styleId="Heading2">
    <w:name w:val="heading 2"/>
    <w:basedOn w:val="Normal"/>
    <w:next w:val="Normal"/>
    <w:link w:val="Heading2Char"/>
    <w:autoRedefine/>
    <w:uiPriority w:val="9"/>
    <w:unhideWhenUsed/>
    <w:qFormat/>
    <w:rsid w:val="00AA7BEA"/>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semiHidden/>
    <w:unhideWhenUsed/>
    <w:qFormat/>
    <w:rsid w:val="00C00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5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5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5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5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EA"/>
    <w:rPr>
      <w:rFonts w:ascii="Times New Roman" w:eastAsiaTheme="majorEastAsia" w:hAnsi="Times New Roman" w:cstheme="majorBidi"/>
      <w:b/>
      <w:color w:val="000000" w:themeColor="text1"/>
      <w:kern w:val="0"/>
      <w:sz w:val="24"/>
      <w:szCs w:val="40"/>
      <w:u w:val="single"/>
    </w:rPr>
  </w:style>
  <w:style w:type="character" w:customStyle="1" w:styleId="Heading2Char">
    <w:name w:val="Heading 2 Char"/>
    <w:basedOn w:val="DefaultParagraphFont"/>
    <w:link w:val="Heading2"/>
    <w:uiPriority w:val="9"/>
    <w:rsid w:val="00AA7BEA"/>
    <w:rPr>
      <w:rFonts w:ascii="Times New Roman" w:eastAsiaTheme="majorEastAsia" w:hAnsi="Times New Roman" w:cstheme="majorBidi"/>
      <w:b/>
      <w:color w:val="000000" w:themeColor="text1"/>
      <w:kern w:val="0"/>
      <w:sz w:val="24"/>
      <w:szCs w:val="32"/>
    </w:rPr>
  </w:style>
  <w:style w:type="character" w:customStyle="1" w:styleId="Heading3Char">
    <w:name w:val="Heading 3 Char"/>
    <w:basedOn w:val="DefaultParagraphFont"/>
    <w:link w:val="Heading3"/>
    <w:uiPriority w:val="9"/>
    <w:semiHidden/>
    <w:rsid w:val="00C00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5F4"/>
    <w:rPr>
      <w:rFonts w:eastAsiaTheme="majorEastAsia" w:cstheme="majorBidi"/>
      <w:color w:val="272727" w:themeColor="text1" w:themeTint="D8"/>
    </w:rPr>
  </w:style>
  <w:style w:type="paragraph" w:styleId="Title">
    <w:name w:val="Title"/>
    <w:basedOn w:val="Normal"/>
    <w:next w:val="Normal"/>
    <w:link w:val="TitleChar"/>
    <w:uiPriority w:val="10"/>
    <w:qFormat/>
    <w:rsid w:val="00C005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5F4"/>
    <w:pPr>
      <w:spacing w:before="160"/>
      <w:jc w:val="center"/>
    </w:pPr>
    <w:rPr>
      <w:i/>
      <w:iCs/>
      <w:color w:val="404040" w:themeColor="text1" w:themeTint="BF"/>
    </w:rPr>
  </w:style>
  <w:style w:type="character" w:customStyle="1" w:styleId="QuoteChar">
    <w:name w:val="Quote Char"/>
    <w:basedOn w:val="DefaultParagraphFont"/>
    <w:link w:val="Quote"/>
    <w:uiPriority w:val="29"/>
    <w:rsid w:val="00C005F4"/>
    <w:rPr>
      <w:i/>
      <w:iCs/>
      <w:color w:val="404040" w:themeColor="text1" w:themeTint="BF"/>
    </w:rPr>
  </w:style>
  <w:style w:type="paragraph" w:styleId="ListParagraph">
    <w:name w:val="List Paragraph"/>
    <w:basedOn w:val="Normal"/>
    <w:uiPriority w:val="34"/>
    <w:qFormat/>
    <w:rsid w:val="00C005F4"/>
    <w:pPr>
      <w:ind w:left="720"/>
      <w:contextualSpacing/>
    </w:pPr>
  </w:style>
  <w:style w:type="character" w:styleId="IntenseEmphasis">
    <w:name w:val="Intense Emphasis"/>
    <w:basedOn w:val="DefaultParagraphFont"/>
    <w:uiPriority w:val="21"/>
    <w:qFormat/>
    <w:rsid w:val="00C005F4"/>
    <w:rPr>
      <w:i/>
      <w:iCs/>
      <w:color w:val="0F4761" w:themeColor="accent1" w:themeShade="BF"/>
    </w:rPr>
  </w:style>
  <w:style w:type="paragraph" w:styleId="IntenseQuote">
    <w:name w:val="Intense Quote"/>
    <w:basedOn w:val="Normal"/>
    <w:next w:val="Normal"/>
    <w:link w:val="IntenseQuoteChar"/>
    <w:uiPriority w:val="30"/>
    <w:qFormat/>
    <w:rsid w:val="00C00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5F4"/>
    <w:rPr>
      <w:i/>
      <w:iCs/>
      <w:color w:val="0F4761" w:themeColor="accent1" w:themeShade="BF"/>
    </w:rPr>
  </w:style>
  <w:style w:type="character" w:styleId="IntenseReference">
    <w:name w:val="Intense Reference"/>
    <w:basedOn w:val="DefaultParagraphFont"/>
    <w:uiPriority w:val="32"/>
    <w:qFormat/>
    <w:rsid w:val="00C005F4"/>
    <w:rPr>
      <w:b/>
      <w:bCs/>
      <w:smallCaps/>
      <w:color w:val="0F4761" w:themeColor="accent1" w:themeShade="BF"/>
      <w:spacing w:val="5"/>
    </w:rPr>
  </w:style>
  <w:style w:type="character" w:styleId="FootnoteReference">
    <w:name w:val="footnote reference"/>
    <w:basedOn w:val="DefaultParagraphFont"/>
    <w:uiPriority w:val="99"/>
    <w:semiHidden/>
    <w:unhideWhenUsed/>
    <w:rsid w:val="00C005F4"/>
    <w:rPr>
      <w:rFonts w:ascii="Times New Roman" w:hAnsi="Times New Roman"/>
      <w:vertAlign w:val="superscript"/>
    </w:rPr>
  </w:style>
  <w:style w:type="paragraph" w:styleId="FootnoteText">
    <w:name w:val="footnote text"/>
    <w:basedOn w:val="Normal"/>
    <w:link w:val="FootnoteTextChar"/>
    <w:uiPriority w:val="99"/>
    <w:semiHidden/>
    <w:unhideWhenUsed/>
    <w:rsid w:val="00C005F4"/>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C005F4"/>
    <w:rPr>
      <w:rFonts w:ascii="Times New Roman" w:hAnsi="Times New Roman"/>
      <w:kern w:val="0"/>
      <w:sz w:val="20"/>
      <w:szCs w:val="20"/>
    </w:rPr>
  </w:style>
  <w:style w:type="table" w:styleId="TableGrid">
    <w:name w:val="Table Grid"/>
    <w:basedOn w:val="TableNormal"/>
    <w:uiPriority w:val="39"/>
    <w:rsid w:val="00C005F4"/>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09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093F"/>
    <w:rPr>
      <w:sz w:val="16"/>
      <w:szCs w:val="16"/>
    </w:rPr>
  </w:style>
  <w:style w:type="paragraph" w:styleId="CommentText">
    <w:name w:val="annotation text"/>
    <w:basedOn w:val="Normal"/>
    <w:link w:val="CommentTextChar"/>
    <w:uiPriority w:val="99"/>
    <w:semiHidden/>
    <w:unhideWhenUsed/>
    <w:rsid w:val="0030093F"/>
    <w:pPr>
      <w:spacing w:after="160"/>
    </w:pPr>
    <w:rPr>
      <w:rFonts w:eastAsiaTheme="minorHAnsi" w:cstheme="minorBidi"/>
      <w:kern w:val="2"/>
      <w:sz w:val="20"/>
      <w:szCs w:val="20"/>
    </w:rPr>
  </w:style>
  <w:style w:type="character" w:customStyle="1" w:styleId="CommentTextChar">
    <w:name w:val="Comment Text Char"/>
    <w:basedOn w:val="DefaultParagraphFont"/>
    <w:link w:val="CommentText"/>
    <w:uiPriority w:val="99"/>
    <w:semiHidden/>
    <w:rsid w:val="0030093F"/>
    <w:rPr>
      <w:rFonts w:ascii="Times New Roman" w:hAnsi="Times New Roman"/>
      <w:sz w:val="20"/>
      <w:szCs w:val="20"/>
    </w:rPr>
  </w:style>
  <w:style w:type="table" w:customStyle="1" w:styleId="TableGrid2">
    <w:name w:val="Table Grid2"/>
    <w:basedOn w:val="TableNormal"/>
    <w:next w:val="TableGrid"/>
    <w:uiPriority w:val="39"/>
    <w:rsid w:val="003009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357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7BEA"/>
    <w:rPr>
      <w:b/>
      <w:bCs/>
    </w:rPr>
  </w:style>
  <w:style w:type="paragraph" w:styleId="TOCHeading">
    <w:name w:val="TOC Heading"/>
    <w:basedOn w:val="Heading1"/>
    <w:next w:val="Normal"/>
    <w:autoRedefine/>
    <w:uiPriority w:val="39"/>
    <w:unhideWhenUsed/>
    <w:qFormat/>
    <w:rsid w:val="00A929C8"/>
    <w:pPr>
      <w:spacing w:before="480" w:after="0" w:line="276" w:lineRule="auto"/>
      <w:outlineLvl w:val="9"/>
    </w:pPr>
    <w:rPr>
      <w:bCs/>
      <w:sz w:val="28"/>
      <w:szCs w:val="28"/>
      <w:u w:val="none"/>
    </w:rPr>
  </w:style>
  <w:style w:type="paragraph" w:styleId="TOC2">
    <w:name w:val="toc 2"/>
    <w:basedOn w:val="Normal"/>
    <w:next w:val="Normal"/>
    <w:autoRedefine/>
    <w:uiPriority w:val="39"/>
    <w:unhideWhenUsed/>
    <w:rsid w:val="00A929C8"/>
    <w:pPr>
      <w:spacing w:before="120"/>
      <w:ind w:left="240"/>
    </w:pPr>
    <w:rPr>
      <w:rFonts w:asciiTheme="minorHAnsi" w:hAnsiTheme="minorHAnsi"/>
      <w:b/>
      <w:bCs/>
      <w:sz w:val="22"/>
      <w:szCs w:val="22"/>
    </w:rPr>
  </w:style>
  <w:style w:type="paragraph" w:styleId="TOC1">
    <w:name w:val="toc 1"/>
    <w:basedOn w:val="Normal"/>
    <w:next w:val="Normal"/>
    <w:autoRedefine/>
    <w:uiPriority w:val="39"/>
    <w:unhideWhenUsed/>
    <w:rsid w:val="00A929C8"/>
    <w:pPr>
      <w:spacing w:before="120"/>
    </w:pPr>
    <w:rPr>
      <w:rFonts w:asciiTheme="minorHAnsi" w:hAnsiTheme="minorHAnsi"/>
      <w:b/>
      <w:bCs/>
      <w:i/>
      <w:iCs/>
    </w:rPr>
  </w:style>
  <w:style w:type="paragraph" w:styleId="TOC3">
    <w:name w:val="toc 3"/>
    <w:basedOn w:val="Normal"/>
    <w:next w:val="Normal"/>
    <w:autoRedefine/>
    <w:uiPriority w:val="39"/>
    <w:unhideWhenUsed/>
    <w:rsid w:val="00A929C8"/>
    <w:pPr>
      <w:ind w:left="480"/>
    </w:pPr>
    <w:rPr>
      <w:rFonts w:asciiTheme="minorHAnsi" w:hAnsiTheme="minorHAnsi"/>
      <w:sz w:val="20"/>
      <w:szCs w:val="20"/>
    </w:rPr>
  </w:style>
  <w:style w:type="paragraph" w:styleId="TOC4">
    <w:name w:val="toc 4"/>
    <w:basedOn w:val="Normal"/>
    <w:next w:val="Normal"/>
    <w:autoRedefine/>
    <w:uiPriority w:val="39"/>
    <w:semiHidden/>
    <w:unhideWhenUsed/>
    <w:rsid w:val="00A929C8"/>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929C8"/>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929C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929C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929C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929C8"/>
    <w:pPr>
      <w:ind w:left="1920"/>
    </w:pPr>
    <w:rPr>
      <w:rFonts w:asciiTheme="minorHAnsi" w:hAnsiTheme="minorHAnsi"/>
      <w:sz w:val="20"/>
      <w:szCs w:val="20"/>
    </w:rPr>
  </w:style>
  <w:style w:type="character" w:styleId="Hyperlink">
    <w:name w:val="Hyperlink"/>
    <w:basedOn w:val="DefaultParagraphFont"/>
    <w:uiPriority w:val="99"/>
    <w:unhideWhenUsed/>
    <w:rsid w:val="00A929C8"/>
    <w:rPr>
      <w:color w:val="467886" w:themeColor="hyperlink"/>
      <w:u w:val="single"/>
    </w:rPr>
  </w:style>
  <w:style w:type="paragraph" w:styleId="Footer">
    <w:name w:val="footer"/>
    <w:basedOn w:val="Normal"/>
    <w:link w:val="FooterChar"/>
    <w:uiPriority w:val="99"/>
    <w:unhideWhenUsed/>
    <w:rsid w:val="00A929C8"/>
    <w:pPr>
      <w:tabs>
        <w:tab w:val="center" w:pos="4680"/>
        <w:tab w:val="right" w:pos="9360"/>
      </w:tabs>
    </w:pPr>
  </w:style>
  <w:style w:type="character" w:customStyle="1" w:styleId="FooterChar">
    <w:name w:val="Footer Char"/>
    <w:basedOn w:val="DefaultParagraphFont"/>
    <w:link w:val="Footer"/>
    <w:uiPriority w:val="99"/>
    <w:rsid w:val="00A929C8"/>
    <w:rPr>
      <w:rFonts w:ascii="Times New Roman" w:eastAsia="Times New Roman" w:hAnsi="Times New Roman" w:cs="Times New Roman"/>
      <w:kern w:val="0"/>
      <w:sz w:val="24"/>
      <w:szCs w:val="24"/>
    </w:rPr>
  </w:style>
  <w:style w:type="character" w:styleId="PageNumber">
    <w:name w:val="page number"/>
    <w:basedOn w:val="DefaultParagraphFont"/>
    <w:uiPriority w:val="99"/>
    <w:semiHidden/>
    <w:unhideWhenUsed/>
    <w:rsid w:val="00A92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FDC1-F62F-3441-B07F-D9A0B61E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Maltby</dc:creator>
  <cp:keywords/>
  <dc:description/>
  <cp:lastModifiedBy>Liz Maltby</cp:lastModifiedBy>
  <cp:revision>2</cp:revision>
  <dcterms:created xsi:type="dcterms:W3CDTF">2025-05-05T22:30:00Z</dcterms:created>
  <dcterms:modified xsi:type="dcterms:W3CDTF">2025-05-05T22:30:00Z</dcterms:modified>
</cp:coreProperties>
</file>